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A56EE6" w:rsidR="001D77FB" w:rsidP="2EAA7FE9" w:rsidRDefault="73DBF20F" w14:paraId="2C078E63" w14:textId="44317B84">
      <w:pPr>
        <w:pStyle w:val="Title"/>
        <w:rPr>
          <w:b w:val="1"/>
          <w:bCs w:val="1"/>
          <w:color w:val="000000" w:themeColor="text1"/>
          <w:sz w:val="72"/>
          <w:szCs w:val="72"/>
        </w:rPr>
      </w:pPr>
      <w:r w:rsidRPr="2EAA7FE9" w:rsidR="73DBF20F">
        <w:rPr>
          <w:b w:val="1"/>
          <w:bCs w:val="1"/>
          <w:color w:val="000000" w:themeColor="text2" w:themeTint="FF" w:themeShade="FF"/>
          <w:sz w:val="72"/>
          <w:szCs w:val="72"/>
        </w:rPr>
        <w:t>Students Rights and Responsibilities</w:t>
      </w:r>
    </w:p>
    <w:p w:rsidRPr="00A56EE6" w:rsidR="2D4D3260" w:rsidP="2EAA7FE9" w:rsidRDefault="2D4D3260" w14:paraId="1B97A446" w14:textId="0C7D127F">
      <w:pPr>
        <w:rPr>
          <w:color w:val="000000" w:themeColor="text1"/>
          <w:sz w:val="32"/>
          <w:szCs w:val="32"/>
        </w:rPr>
      </w:pPr>
      <w:r w:rsidRPr="2EAA7FE9" w:rsidR="2D4D3260">
        <w:rPr>
          <w:color w:val="000000" w:themeColor="text2" w:themeTint="FF" w:themeShade="FF"/>
          <w:sz w:val="32"/>
          <w:szCs w:val="32"/>
        </w:rPr>
        <w:t xml:space="preserve">Anyone who receives </w:t>
      </w:r>
      <w:r w:rsidRPr="2EAA7FE9" w:rsidR="00A56EE6">
        <w:rPr>
          <w:color w:val="000000" w:themeColor="text2" w:themeTint="FF" w:themeShade="FF"/>
          <w:sz w:val="32"/>
          <w:szCs w:val="32"/>
        </w:rPr>
        <w:t>service</w:t>
      </w:r>
      <w:r w:rsidRPr="2EAA7FE9" w:rsidR="6241F66F">
        <w:rPr>
          <w:color w:val="000000" w:themeColor="text2" w:themeTint="FF" w:themeShade="FF"/>
          <w:sz w:val="32"/>
          <w:szCs w:val="32"/>
        </w:rPr>
        <w:t>s</w:t>
      </w:r>
      <w:r w:rsidRPr="2EAA7FE9" w:rsidR="00A56EE6">
        <w:rPr>
          <w:color w:val="000000" w:themeColor="text2" w:themeTint="FF" w:themeShade="FF"/>
          <w:sz w:val="32"/>
          <w:szCs w:val="32"/>
        </w:rPr>
        <w:t xml:space="preserve"> </w:t>
      </w:r>
      <w:r w:rsidRPr="2EAA7FE9" w:rsidR="2D4D3260">
        <w:rPr>
          <w:color w:val="000000" w:themeColor="text2" w:themeTint="FF" w:themeShade="FF"/>
          <w:sz w:val="32"/>
          <w:szCs w:val="32"/>
        </w:rPr>
        <w:t>at LightHouse for the Blind and Visually Impaired (LightHouse) is considered a student. All students have the following rights and responsibilities at any campus they are receiving services, as well as in any v</w:t>
      </w:r>
      <w:r w:rsidRPr="2EAA7FE9" w:rsidR="47942963">
        <w:rPr>
          <w:color w:val="000000" w:themeColor="text2" w:themeTint="FF" w:themeShade="FF"/>
          <w:sz w:val="32"/>
          <w:szCs w:val="32"/>
        </w:rPr>
        <w:t>irtual space or on the phone.</w:t>
      </w:r>
    </w:p>
    <w:p w:rsidRPr="00A56EE6" w:rsidR="47942963" w:rsidP="53B544B9" w:rsidRDefault="47942963" w14:paraId="3128609F" w14:textId="3088122E" w14:noSpellErr="1">
      <w:pPr>
        <w:pStyle w:val="Heading1"/>
        <w:rPr>
          <w:b w:val="1"/>
          <w:bCs w:val="1"/>
          <w:color w:val="000000" w:themeColor="text1"/>
          <w:sz w:val="48"/>
          <w:szCs w:val="48"/>
        </w:rPr>
      </w:pPr>
      <w:r w:rsidRPr="5F674609" w:rsidR="47942963">
        <w:rPr>
          <w:b w:val="1"/>
          <w:bCs w:val="1"/>
          <w:color w:val="000000" w:themeColor="text2" w:themeTint="FF" w:themeShade="FF"/>
          <w:sz w:val="44"/>
          <w:szCs w:val="44"/>
        </w:rPr>
        <w:t>Student Rights</w:t>
      </w:r>
    </w:p>
    <w:p w:rsidRPr="00A56EE6" w:rsidR="4CB4AE5C" w:rsidP="53B544B9" w:rsidRDefault="4CB4AE5C" w14:paraId="20FF1F9A" w14:textId="37F578B8" w14:noSpellErr="1">
      <w:pPr>
        <w:pStyle w:val="Heading2"/>
        <w:rPr>
          <w:b w:val="1"/>
          <w:bCs w:val="1"/>
          <w:color w:val="000000" w:themeColor="text1"/>
        </w:rPr>
      </w:pPr>
      <w:r w:rsidRPr="5F674609" w:rsidR="4CB4AE5C">
        <w:rPr>
          <w:b w:val="1"/>
          <w:bCs w:val="1"/>
          <w:color w:val="000000" w:themeColor="text2" w:themeTint="FF" w:themeShade="FF"/>
        </w:rPr>
        <w:t xml:space="preserve">Right to be </w:t>
      </w:r>
      <w:r w:rsidRPr="5F674609" w:rsidR="2EBD5692">
        <w:rPr>
          <w:b w:val="1"/>
          <w:bCs w:val="1"/>
          <w:color w:val="000000" w:themeColor="text2" w:themeTint="FF" w:themeShade="FF"/>
        </w:rPr>
        <w:t>Respected</w:t>
      </w:r>
    </w:p>
    <w:p w:rsidRPr="00A56EE6" w:rsidR="4CB4AE5C" w:rsidP="2EAA7FE9" w:rsidRDefault="4CB4AE5C" w14:paraId="3FF45005" w14:textId="4C68C306">
      <w:pPr>
        <w:rPr>
          <w:color w:val="000000" w:themeColor="text1"/>
          <w:sz w:val="32"/>
          <w:szCs w:val="32"/>
        </w:rPr>
      </w:pPr>
      <w:r w:rsidRPr="2EAA7FE9" w:rsidR="4CB4AE5C">
        <w:rPr>
          <w:color w:val="000000" w:themeColor="text2" w:themeTint="FF" w:themeShade="FF"/>
          <w:sz w:val="32"/>
          <w:szCs w:val="32"/>
        </w:rPr>
        <w:t>You have the right to be treated with respect</w:t>
      </w:r>
      <w:r w:rsidRPr="2EAA7FE9" w:rsidR="6FF4865D">
        <w:rPr>
          <w:color w:val="000000" w:themeColor="text2" w:themeTint="FF" w:themeShade="FF"/>
          <w:sz w:val="32"/>
          <w:szCs w:val="32"/>
        </w:rPr>
        <w:t>,</w:t>
      </w:r>
      <w:r w:rsidRPr="2EAA7FE9" w:rsidR="4CB4AE5C">
        <w:rPr>
          <w:color w:val="000000" w:themeColor="text2" w:themeTint="FF" w:themeShade="FF"/>
          <w:sz w:val="32"/>
          <w:szCs w:val="32"/>
        </w:rPr>
        <w:t xml:space="preserve"> dignity</w:t>
      </w:r>
      <w:r w:rsidRPr="2EAA7FE9" w:rsidR="587196A6">
        <w:rPr>
          <w:color w:val="000000" w:themeColor="text2" w:themeTint="FF" w:themeShade="FF"/>
          <w:sz w:val="32"/>
          <w:szCs w:val="32"/>
        </w:rPr>
        <w:t>, and free from harassment.</w:t>
      </w:r>
    </w:p>
    <w:p w:rsidRPr="00A56EE6" w:rsidR="56938148" w:rsidP="2EAA7FE9" w:rsidRDefault="56938148" w14:paraId="1B9F9D29" w14:textId="138ED470">
      <w:pPr>
        <w:rPr>
          <w:color w:val="000000" w:themeColor="text1"/>
          <w:sz w:val="36"/>
          <w:szCs w:val="36"/>
        </w:rPr>
      </w:pPr>
      <w:r w:rsidRPr="2EAA7FE9" w:rsidR="56938148">
        <w:rPr>
          <w:color w:val="000000" w:themeColor="text2" w:themeTint="FF" w:themeShade="FF"/>
          <w:sz w:val="32"/>
          <w:szCs w:val="32"/>
        </w:rPr>
        <w:t>You have the right to be involved in all decision-making that involves your participation in LightHouse programs.</w:t>
      </w:r>
    </w:p>
    <w:p w:rsidRPr="00A56EE6" w:rsidR="70CA8A69" w:rsidP="53B544B9" w:rsidRDefault="70CA8A69" w14:paraId="2DB666A3" w14:textId="459355F7" w14:noSpellErr="1">
      <w:pPr>
        <w:pStyle w:val="Heading2"/>
        <w:rPr>
          <w:b w:val="1"/>
          <w:bCs w:val="1"/>
          <w:color w:val="000000" w:themeColor="text1"/>
          <w:sz w:val="40"/>
          <w:szCs w:val="40"/>
        </w:rPr>
      </w:pPr>
      <w:r w:rsidRPr="5F674609" w:rsidR="70CA8A69">
        <w:rPr>
          <w:b w:val="1"/>
          <w:bCs w:val="1"/>
          <w:color w:val="000000" w:themeColor="text2" w:themeTint="FF" w:themeShade="FF"/>
        </w:rPr>
        <w:t>Right to Services</w:t>
      </w:r>
    </w:p>
    <w:p w:rsidRPr="00A56EE6" w:rsidR="70CA8A69" w:rsidP="53B544B9" w:rsidRDefault="70CA8A69" w14:paraId="31D2FD82" w14:textId="34669FF5">
      <w:pPr>
        <w:rPr>
          <w:color w:val="000000" w:themeColor="text1"/>
          <w:sz w:val="32"/>
          <w:szCs w:val="32"/>
        </w:rPr>
      </w:pPr>
      <w:r w:rsidRPr="2EAA7FE9" w:rsidR="70CA8A69">
        <w:rPr>
          <w:color w:val="000000" w:themeColor="text2" w:themeTint="FF" w:themeShade="FF"/>
          <w:sz w:val="32"/>
          <w:szCs w:val="32"/>
        </w:rPr>
        <w:t xml:space="preserve">You have the right to receive all services that are available and appropriate for your needs </w:t>
      </w:r>
      <w:r w:rsidRPr="2EAA7FE9" w:rsidR="70CA8A69">
        <w:rPr>
          <w:color w:val="000000" w:themeColor="text2" w:themeTint="FF" w:themeShade="FF"/>
          <w:sz w:val="32"/>
          <w:szCs w:val="32"/>
        </w:rPr>
        <w:t>by</w:t>
      </w:r>
      <w:r w:rsidRPr="2EAA7FE9" w:rsidR="70CA8A69">
        <w:rPr>
          <w:color w:val="000000" w:themeColor="text2" w:themeTint="FF" w:themeShade="FF"/>
          <w:sz w:val="32"/>
          <w:szCs w:val="32"/>
        </w:rPr>
        <w:t xml:space="preserve"> a qualified service provider.</w:t>
      </w:r>
    </w:p>
    <w:p w:rsidRPr="00A56EE6" w:rsidR="70CA8A69" w:rsidP="53B544B9" w:rsidRDefault="70CA8A69" w14:paraId="600E4928" w14:textId="3F64F1B1">
      <w:pPr>
        <w:rPr>
          <w:color w:val="000000" w:themeColor="text1"/>
          <w:sz w:val="32"/>
          <w:szCs w:val="32"/>
        </w:rPr>
      </w:pPr>
      <w:r w:rsidRPr="2EAA7FE9" w:rsidR="70CA8A69">
        <w:rPr>
          <w:color w:val="000000" w:themeColor="text2" w:themeTint="FF" w:themeShade="FF"/>
          <w:sz w:val="32"/>
          <w:szCs w:val="32"/>
        </w:rPr>
        <w:t>You have the right to request a different service provider. When available, LightHouse will appoint a different instructor.</w:t>
      </w:r>
    </w:p>
    <w:p w:rsidRPr="00A56EE6" w:rsidR="1CF721D8" w:rsidP="53B544B9" w:rsidRDefault="1CF721D8" w14:paraId="5BFB3E67" w14:textId="75A44443">
      <w:pPr>
        <w:rPr>
          <w:color w:val="000000" w:themeColor="text1"/>
          <w:sz w:val="32"/>
          <w:szCs w:val="32"/>
        </w:rPr>
      </w:pPr>
      <w:r w:rsidRPr="2EAA7FE9" w:rsidR="1CF721D8">
        <w:rPr>
          <w:color w:val="000000" w:themeColor="text2" w:themeTint="FF" w:themeShade="FF"/>
          <w:sz w:val="32"/>
          <w:szCs w:val="32"/>
        </w:rPr>
        <w:t xml:space="preserve">You have the right not to be denied, suspended, or </w:t>
      </w:r>
      <w:r w:rsidRPr="2EAA7FE9" w:rsidR="1CF721D8">
        <w:rPr>
          <w:color w:val="000000" w:themeColor="text2" w:themeTint="FF" w:themeShade="FF"/>
          <w:sz w:val="32"/>
          <w:szCs w:val="32"/>
        </w:rPr>
        <w:t>terminated</w:t>
      </w:r>
      <w:r w:rsidRPr="2EAA7FE9" w:rsidR="1CF721D8">
        <w:rPr>
          <w:color w:val="000000" w:themeColor="text2" w:themeTint="FF" w:themeShade="FF"/>
          <w:sz w:val="32"/>
          <w:szCs w:val="32"/>
        </w:rPr>
        <w:t xml:space="preserve"> from services or have services reduced for exercising any rights.</w:t>
      </w:r>
    </w:p>
    <w:p w:rsidRPr="00A56EE6" w:rsidR="4CB4AE5C" w:rsidP="53B544B9" w:rsidRDefault="4CB4AE5C" w14:paraId="6371FFA2" w14:textId="6B31A7F9" w14:noSpellErr="1">
      <w:pPr>
        <w:pStyle w:val="Heading2"/>
        <w:rPr>
          <w:b w:val="1"/>
          <w:bCs w:val="1"/>
          <w:color w:val="000000" w:themeColor="text1"/>
          <w:sz w:val="40"/>
          <w:szCs w:val="40"/>
        </w:rPr>
      </w:pPr>
      <w:r w:rsidRPr="5F674609" w:rsidR="4CB4AE5C">
        <w:rPr>
          <w:b w:val="1"/>
          <w:bCs w:val="1"/>
          <w:color w:val="000000" w:themeColor="text2" w:themeTint="FF" w:themeShade="FF"/>
        </w:rPr>
        <w:t>Right of Information</w:t>
      </w:r>
    </w:p>
    <w:p w:rsidRPr="00A56EE6" w:rsidR="4CB4AE5C" w:rsidP="53B544B9" w:rsidRDefault="4CB4AE5C" w14:paraId="5A4608BB" w14:textId="0F3AF089">
      <w:pPr>
        <w:rPr>
          <w:color w:val="000000" w:themeColor="text1"/>
          <w:sz w:val="32"/>
          <w:szCs w:val="32"/>
        </w:rPr>
      </w:pPr>
      <w:r w:rsidRPr="2EAA7FE9" w:rsidR="4CB4AE5C">
        <w:rPr>
          <w:color w:val="000000" w:themeColor="text2" w:themeTint="FF" w:themeShade="FF"/>
          <w:sz w:val="32"/>
          <w:szCs w:val="32"/>
        </w:rPr>
        <w:t xml:space="preserve">You have the right to receive information in the best </w:t>
      </w:r>
      <w:r w:rsidRPr="2EAA7FE9" w:rsidR="4CB4AE5C">
        <w:rPr>
          <w:color w:val="000000" w:themeColor="text2" w:themeTint="FF" w:themeShade="FF"/>
          <w:sz w:val="32"/>
          <w:szCs w:val="32"/>
        </w:rPr>
        <w:t>appropriate</w:t>
      </w:r>
      <w:r w:rsidRPr="2EAA7FE9" w:rsidR="4CB4AE5C">
        <w:rPr>
          <w:color w:val="000000" w:themeColor="text2" w:themeTint="FF" w:themeShade="FF"/>
          <w:sz w:val="32"/>
          <w:szCs w:val="32"/>
        </w:rPr>
        <w:t xml:space="preserve"> </w:t>
      </w:r>
      <w:r w:rsidRPr="2EAA7FE9" w:rsidR="5AB2AAB9">
        <w:rPr>
          <w:color w:val="000000" w:themeColor="text2" w:themeTint="FF" w:themeShade="FF"/>
          <w:sz w:val="32"/>
          <w:szCs w:val="32"/>
        </w:rPr>
        <w:t>and accessible format for you. This can include braille, large print, or electronic text file delivered via email.</w:t>
      </w:r>
    </w:p>
    <w:p w:rsidRPr="00A56EE6" w:rsidR="2A2103BB" w:rsidP="2EAA7FE9" w:rsidRDefault="2A2103BB" w14:paraId="3E6C4BA8" w14:textId="0C991634">
      <w:pPr>
        <w:rPr>
          <w:color w:val="000000" w:themeColor="text1"/>
          <w:sz w:val="32"/>
          <w:szCs w:val="32"/>
        </w:rPr>
      </w:pPr>
      <w:r w:rsidRPr="2EAA7FE9" w:rsidR="2A2103BB">
        <w:rPr>
          <w:color w:val="000000" w:themeColor="text2" w:themeTint="FF" w:themeShade="FF"/>
          <w:sz w:val="32"/>
          <w:szCs w:val="32"/>
        </w:rPr>
        <w:t>You have the right to receive services in any spoken language</w:t>
      </w:r>
      <w:r w:rsidRPr="2EAA7FE9" w:rsidR="6B7C1E89">
        <w:rPr>
          <w:color w:val="000000" w:themeColor="text2" w:themeTint="FF" w:themeShade="FF"/>
          <w:sz w:val="32"/>
          <w:szCs w:val="32"/>
        </w:rPr>
        <w:t xml:space="preserve"> or in American Sign Language (ASL)</w:t>
      </w:r>
      <w:r w:rsidRPr="2EAA7FE9" w:rsidR="2A2103BB">
        <w:rPr>
          <w:color w:val="000000" w:themeColor="text2" w:themeTint="FF" w:themeShade="FF"/>
          <w:sz w:val="32"/>
          <w:szCs w:val="32"/>
        </w:rPr>
        <w:t xml:space="preserve">. If LightHouse cannot provide direct instruction in your </w:t>
      </w:r>
      <w:r w:rsidRPr="2EAA7FE9" w:rsidR="2A2103BB">
        <w:rPr>
          <w:color w:val="000000" w:themeColor="text2" w:themeTint="FF" w:themeShade="FF"/>
          <w:sz w:val="32"/>
          <w:szCs w:val="32"/>
        </w:rPr>
        <w:t>preferred language,</w:t>
      </w:r>
      <w:r w:rsidRPr="2EAA7FE9" w:rsidR="177172B1">
        <w:rPr>
          <w:color w:val="000000" w:themeColor="text2" w:themeTint="FF" w:themeShade="FF"/>
          <w:sz w:val="32"/>
          <w:szCs w:val="32"/>
        </w:rPr>
        <w:t xml:space="preserve"> you may use a trusted community </w:t>
      </w:r>
      <w:r w:rsidRPr="2EAA7FE9" w:rsidR="177172B1">
        <w:rPr>
          <w:color w:val="000000" w:themeColor="text2" w:themeTint="FF" w:themeShade="FF"/>
          <w:sz w:val="32"/>
          <w:szCs w:val="32"/>
        </w:rPr>
        <w:t>member</w:t>
      </w:r>
      <w:r w:rsidRPr="2EAA7FE9" w:rsidR="177172B1">
        <w:rPr>
          <w:color w:val="000000" w:themeColor="text2" w:themeTint="FF" w:themeShade="FF"/>
          <w:sz w:val="32"/>
          <w:szCs w:val="32"/>
        </w:rPr>
        <w:t xml:space="preserve"> or a LightHouse provided interpreter.</w:t>
      </w:r>
    </w:p>
    <w:p w:rsidRPr="00A56EE6" w:rsidR="5AB2AAB9" w:rsidP="53B544B9" w:rsidRDefault="5AB2AAB9" w14:paraId="70CE6B9A" w14:textId="2947EDB3" w14:noSpellErr="1">
      <w:pPr>
        <w:pStyle w:val="Heading2"/>
        <w:rPr>
          <w:b w:val="1"/>
          <w:bCs w:val="1"/>
          <w:color w:val="000000" w:themeColor="text1"/>
          <w:sz w:val="40"/>
          <w:szCs w:val="40"/>
        </w:rPr>
      </w:pPr>
      <w:r w:rsidRPr="5F674609" w:rsidR="5AB2AAB9">
        <w:rPr>
          <w:b w:val="1"/>
          <w:bCs w:val="1"/>
          <w:color w:val="000000" w:themeColor="text2" w:themeTint="FF" w:themeShade="FF"/>
        </w:rPr>
        <w:t>Right to Confidentiality</w:t>
      </w:r>
    </w:p>
    <w:p w:rsidRPr="00A56EE6" w:rsidR="36D8EEAD" w:rsidP="53B544B9" w:rsidRDefault="36D8EEAD" w14:paraId="79F773AD" w14:textId="7B3E9420">
      <w:pPr>
        <w:rPr>
          <w:color w:val="000000" w:themeColor="text1"/>
          <w:sz w:val="32"/>
          <w:szCs w:val="32"/>
        </w:rPr>
      </w:pPr>
      <w:r w:rsidRPr="2EAA7FE9" w:rsidR="36D8EEAD">
        <w:rPr>
          <w:color w:val="000000" w:themeColor="text2" w:themeTint="FF" w:themeShade="FF"/>
          <w:sz w:val="32"/>
          <w:szCs w:val="32"/>
        </w:rPr>
        <w:t xml:space="preserve">Student records are confidential and cannot be released to anyone not involved in providing </w:t>
      </w:r>
      <w:r w:rsidRPr="2EAA7FE9" w:rsidR="36D8EEAD">
        <w:rPr>
          <w:color w:val="000000" w:themeColor="text2" w:themeTint="FF" w:themeShade="FF"/>
          <w:sz w:val="32"/>
          <w:szCs w:val="32"/>
        </w:rPr>
        <w:t>service</w:t>
      </w:r>
      <w:r w:rsidRPr="2EAA7FE9" w:rsidR="36D8EEAD">
        <w:rPr>
          <w:color w:val="000000" w:themeColor="text2" w:themeTint="FF" w:themeShade="FF"/>
          <w:sz w:val="32"/>
          <w:szCs w:val="32"/>
        </w:rPr>
        <w:t xml:space="preserve"> to students, except under court order student’s conservator. </w:t>
      </w:r>
    </w:p>
    <w:p w:rsidRPr="00A56EE6" w:rsidR="047D0422" w:rsidP="53B544B9" w:rsidRDefault="047D0422" w14:paraId="429ED7FE" w14:textId="724C2DA9">
      <w:pPr>
        <w:rPr>
          <w:color w:val="000000" w:themeColor="text1"/>
          <w:sz w:val="32"/>
          <w:szCs w:val="32"/>
        </w:rPr>
      </w:pPr>
      <w:r w:rsidRPr="2EAA7FE9" w:rsidR="047D0422">
        <w:rPr>
          <w:color w:val="000000" w:themeColor="text2" w:themeTint="FF" w:themeShade="FF"/>
          <w:sz w:val="32"/>
          <w:szCs w:val="32"/>
        </w:rPr>
        <w:t xml:space="preserve">Records are </w:t>
      </w:r>
      <w:r w:rsidRPr="2EAA7FE9" w:rsidR="047D0422">
        <w:rPr>
          <w:color w:val="000000" w:themeColor="text2" w:themeTint="FF" w:themeShade="FF"/>
          <w:sz w:val="32"/>
          <w:szCs w:val="32"/>
        </w:rPr>
        <w:t>maintained</w:t>
      </w:r>
      <w:r w:rsidRPr="2EAA7FE9" w:rsidR="047D0422">
        <w:rPr>
          <w:color w:val="000000" w:themeColor="text2" w:themeTint="FF" w:themeShade="FF"/>
          <w:sz w:val="32"/>
          <w:szCs w:val="32"/>
        </w:rPr>
        <w:t xml:space="preserve"> using a secure electronic database and only available to service providers working with that student. LightHouse will only share information with external parties (individuals, organizations, and medical providers) with a signed LightHouse Release of Information form.</w:t>
      </w:r>
    </w:p>
    <w:p w:rsidRPr="00A56EE6" w:rsidR="6685AC57" w:rsidP="53B544B9" w:rsidRDefault="6685AC57" w14:paraId="7865E3F6" w14:textId="73C8AED1" w14:noSpellErr="1">
      <w:pPr>
        <w:pStyle w:val="Heading2"/>
        <w:rPr>
          <w:b w:val="1"/>
          <w:bCs w:val="1"/>
          <w:color w:val="000000" w:themeColor="text1"/>
          <w:sz w:val="40"/>
          <w:szCs w:val="40"/>
        </w:rPr>
      </w:pPr>
      <w:r w:rsidRPr="5F674609" w:rsidR="6685AC57">
        <w:rPr>
          <w:b w:val="1"/>
          <w:bCs w:val="1"/>
          <w:color w:val="000000" w:themeColor="text2" w:themeTint="FF" w:themeShade="FF"/>
        </w:rPr>
        <w:t>Right to Offer Suggestions and Register a Complaint</w:t>
      </w:r>
    </w:p>
    <w:p w:rsidRPr="00A56EE6" w:rsidR="6685AC57" w:rsidP="53B544B9" w:rsidRDefault="6685AC57" w14:paraId="35AF2F74" w14:textId="69B176CD">
      <w:pPr>
        <w:rPr>
          <w:color w:val="000000" w:themeColor="text1"/>
          <w:sz w:val="32"/>
          <w:szCs w:val="32"/>
        </w:rPr>
      </w:pPr>
      <w:r w:rsidRPr="2EAA7FE9" w:rsidR="6685AC57">
        <w:rPr>
          <w:color w:val="000000" w:themeColor="text2" w:themeTint="FF" w:themeShade="FF"/>
          <w:sz w:val="32"/>
          <w:szCs w:val="32"/>
        </w:rPr>
        <w:t>You have a right to offer suggestions, ideas, and criticism about services and/or programs.</w:t>
      </w:r>
    </w:p>
    <w:p w:rsidRPr="00A56EE6" w:rsidR="2DC32B68" w:rsidP="53B544B9" w:rsidRDefault="2DC32B68" w14:paraId="19E98B67" w14:textId="4545E1C5">
      <w:pPr>
        <w:rPr>
          <w:color w:val="000000" w:themeColor="text1"/>
          <w:sz w:val="32"/>
          <w:szCs w:val="32"/>
        </w:rPr>
      </w:pPr>
      <w:r w:rsidRPr="2EAA7FE9" w:rsidR="2DC32B68">
        <w:rPr>
          <w:color w:val="000000" w:themeColor="text2" w:themeTint="FF" w:themeShade="FF"/>
          <w:sz w:val="32"/>
          <w:szCs w:val="32"/>
        </w:rPr>
        <w:t>You have the right t</w:t>
      </w:r>
      <w:r w:rsidRPr="2EAA7FE9" w:rsidR="6685AC57">
        <w:rPr>
          <w:color w:val="000000" w:themeColor="text2" w:themeTint="FF" w:themeShade="FF"/>
          <w:sz w:val="32"/>
          <w:szCs w:val="32"/>
        </w:rPr>
        <w:t xml:space="preserve">o register a complaint about LightHouse staff, </w:t>
      </w:r>
      <w:r w:rsidRPr="2EAA7FE9" w:rsidR="6C819444">
        <w:rPr>
          <w:color w:val="000000" w:themeColor="text2" w:themeTint="FF" w:themeShade="FF"/>
          <w:sz w:val="32"/>
          <w:szCs w:val="32"/>
        </w:rPr>
        <w:t xml:space="preserve">volunteers, or other students, </w:t>
      </w:r>
      <w:r w:rsidRPr="2EAA7FE9" w:rsidR="6C819444">
        <w:rPr>
          <w:color w:val="000000" w:themeColor="text2" w:themeTint="FF" w:themeShade="FF"/>
          <w:sz w:val="32"/>
          <w:szCs w:val="32"/>
        </w:rPr>
        <w:t>or in</w:t>
      </w:r>
      <w:r w:rsidRPr="2EAA7FE9" w:rsidR="6C819444">
        <w:rPr>
          <w:color w:val="000000" w:themeColor="text2" w:themeTint="FF" w:themeShade="FF"/>
          <w:sz w:val="32"/>
          <w:szCs w:val="32"/>
        </w:rPr>
        <w:t xml:space="preserve"> the manner in which services are delivered.</w:t>
      </w:r>
    </w:p>
    <w:p w:rsidRPr="00A56EE6" w:rsidR="7B07E23A" w:rsidP="53B544B9" w:rsidRDefault="7B07E23A" w14:paraId="38C38F25" w14:textId="5A88DBEA">
      <w:pPr>
        <w:rPr>
          <w:color w:val="000000" w:themeColor="text1"/>
          <w:sz w:val="32"/>
          <w:szCs w:val="32"/>
        </w:rPr>
      </w:pPr>
      <w:r w:rsidRPr="2EAA7FE9" w:rsidR="7B07E23A">
        <w:rPr>
          <w:color w:val="000000" w:themeColor="text2" w:themeTint="FF" w:themeShade="FF"/>
          <w:sz w:val="32"/>
          <w:szCs w:val="32"/>
        </w:rPr>
        <w:t xml:space="preserve">Complaints and appeals of LightHouse service should be addressed </w:t>
      </w:r>
      <w:r w:rsidRPr="2EAA7FE9" w:rsidR="62A8E037">
        <w:rPr>
          <w:color w:val="000000" w:themeColor="text2" w:themeTint="FF" w:themeShade="FF"/>
          <w:sz w:val="32"/>
          <w:szCs w:val="32"/>
        </w:rPr>
        <w:t>by contacting:</w:t>
      </w:r>
    </w:p>
    <w:p w:rsidRPr="00A56EE6" w:rsidR="62A8E037" w:rsidP="2EAA7FE9" w:rsidRDefault="62A8E037" w14:paraId="2264EAB5" w14:textId="3FDC5560">
      <w:pPr>
        <w:rPr>
          <w:b w:val="1"/>
          <w:bCs w:val="1"/>
          <w:color w:val="000000" w:themeColor="text1"/>
          <w:sz w:val="32"/>
          <w:szCs w:val="32"/>
        </w:rPr>
      </w:pPr>
      <w:r w:rsidRPr="2EAA7FE9" w:rsidR="62A8E037">
        <w:rPr>
          <w:b w:val="1"/>
          <w:bCs w:val="1"/>
          <w:color w:val="000000" w:themeColor="text2" w:themeTint="FF" w:themeShade="FF"/>
          <w:sz w:val="32"/>
          <w:szCs w:val="32"/>
        </w:rPr>
        <w:t>LightHouse Rehabilitation and Clinical Services Leadership</w:t>
      </w:r>
      <w:r>
        <w:br/>
      </w:r>
      <w:hyperlink r:id="Rf3b45b9eb0734c9e">
        <w:r w:rsidRPr="2EAA7FE9" w:rsidR="3EFB8F84">
          <w:rPr>
            <w:rStyle w:val="Hyperlink"/>
            <w:color w:val="000000" w:themeColor="text2" w:themeTint="FF" w:themeShade="FF"/>
            <w:sz w:val="32"/>
            <w:szCs w:val="32"/>
          </w:rPr>
          <w:t>RCSfeedback@lighthouse-sf.org</w:t>
        </w:r>
        <w:r>
          <w:br/>
        </w:r>
      </w:hyperlink>
      <w:r w:rsidRPr="2EAA7FE9" w:rsidR="1FC3DD04">
        <w:rPr>
          <w:color w:val="000000" w:themeColor="text2" w:themeTint="FF" w:themeShade="FF"/>
          <w:sz w:val="32"/>
          <w:szCs w:val="32"/>
        </w:rPr>
        <w:t>(415) 694 – 7689</w:t>
      </w:r>
    </w:p>
    <w:p w:rsidRPr="00A56EE6" w:rsidR="1FC3DD04" w:rsidP="53B544B9" w:rsidRDefault="1FC3DD04" w14:paraId="6B9E7B9C" w14:textId="4835550C">
      <w:pPr>
        <w:rPr>
          <w:color w:val="000000" w:themeColor="text1"/>
          <w:sz w:val="32"/>
          <w:szCs w:val="32"/>
        </w:rPr>
      </w:pPr>
      <w:r w:rsidRPr="2EAA7FE9" w:rsidR="1FC3DD04">
        <w:rPr>
          <w:color w:val="000000" w:themeColor="text2" w:themeTint="FF" w:themeShade="FF"/>
          <w:sz w:val="32"/>
          <w:szCs w:val="32"/>
        </w:rPr>
        <w:t>You will receive a response within 3 business days.</w:t>
      </w:r>
    </w:p>
    <w:p w:rsidRPr="00A56EE6" w:rsidR="1FC3DD04" w:rsidP="53B544B9" w:rsidRDefault="1FC3DD04" w14:paraId="08768DB5" w14:textId="6A57F756">
      <w:pPr>
        <w:rPr>
          <w:color w:val="000000" w:themeColor="text1"/>
          <w:sz w:val="32"/>
          <w:szCs w:val="32"/>
        </w:rPr>
      </w:pPr>
      <w:r w:rsidRPr="2EAA7FE9" w:rsidR="1FC3DD04">
        <w:rPr>
          <w:color w:val="000000" w:themeColor="text2" w:themeTint="FF" w:themeShade="FF"/>
          <w:sz w:val="32"/>
          <w:szCs w:val="32"/>
        </w:rPr>
        <w:t>If you do not receive a satisfactory response, you have the right to escalate the matter to:</w:t>
      </w:r>
    </w:p>
    <w:p w:rsidRPr="00A56EE6" w:rsidR="1FC3DD04" w:rsidP="53B544B9" w:rsidRDefault="1FC3DD04" w14:paraId="5A67ED20" w14:textId="7A15F841">
      <w:pPr>
        <w:rPr>
          <w:color w:val="000000" w:themeColor="text1"/>
          <w:sz w:val="32"/>
          <w:szCs w:val="32"/>
        </w:rPr>
      </w:pPr>
      <w:r w:rsidRPr="2EAA7FE9" w:rsidR="1FC3DD04">
        <w:rPr>
          <w:b w:val="1"/>
          <w:bCs w:val="1"/>
          <w:color w:val="000000" w:themeColor="text2" w:themeTint="FF" w:themeShade="FF"/>
          <w:sz w:val="32"/>
          <w:szCs w:val="32"/>
        </w:rPr>
        <w:t>LightHouse People and Culture</w:t>
      </w:r>
      <w:r>
        <w:br/>
      </w:r>
      <w:hyperlink r:id="Rba463b51bf154be2">
        <w:r w:rsidRPr="2EAA7FE9" w:rsidR="0ED8D8D2">
          <w:rPr>
            <w:rStyle w:val="Hyperlink"/>
            <w:color w:val="000000" w:themeColor="text2" w:themeTint="FF" w:themeShade="FF"/>
            <w:sz w:val="32"/>
            <w:szCs w:val="32"/>
          </w:rPr>
          <w:t>hr@lighthouse-sf.org</w:t>
        </w:r>
        <w:r>
          <w:br/>
        </w:r>
      </w:hyperlink>
      <w:r w:rsidRPr="2EAA7FE9" w:rsidR="580BE7A6">
        <w:rPr>
          <w:color w:val="000000" w:themeColor="text2" w:themeTint="FF" w:themeShade="FF"/>
          <w:sz w:val="32"/>
          <w:szCs w:val="32"/>
        </w:rPr>
        <w:t>(415) 694 – 7353</w:t>
      </w:r>
    </w:p>
    <w:p w:rsidR="2A70AE39" w:rsidP="2EAA7FE9" w:rsidRDefault="2A70AE39" w14:paraId="0A49CB4D" w14:textId="5A155071">
      <w:pPr>
        <w:pStyle w:val="Normal"/>
        <w:rPr>
          <w:rFonts w:ascii="Aptos" w:hAnsi="Aptos" w:eastAsia="Aptos" w:cs="Aptos"/>
          <w:noProof w:val="0"/>
          <w:sz w:val="32"/>
          <w:szCs w:val="32"/>
          <w:lang w:val="en-US"/>
        </w:rPr>
      </w:pPr>
      <w:r w:rsidRPr="2EAA7FE9" w:rsidR="2A70AE39">
        <w:rPr>
          <w:color w:val="000000" w:themeColor="text2" w:themeTint="FF" w:themeShade="FF"/>
          <w:sz w:val="32"/>
          <w:szCs w:val="32"/>
        </w:rPr>
        <w:t xml:space="preserve">If you still have not received a satisfactory response, you have the right to </w:t>
      </w:r>
      <w:r w:rsidRPr="2EAA7FE9" w:rsidR="0F880C37">
        <w:rPr>
          <w:color w:val="000000" w:themeColor="text2" w:themeTint="FF" w:themeShade="FF"/>
          <w:sz w:val="32"/>
          <w:szCs w:val="32"/>
        </w:rPr>
        <w:t xml:space="preserve">contact </w:t>
      </w:r>
      <w:r w:rsidRPr="2EAA7FE9" w:rsidR="0F880C37">
        <w:rPr>
          <w:b w:val="1"/>
          <w:bCs w:val="1"/>
          <w:color w:val="000000" w:themeColor="text2" w:themeTint="FF" w:themeShade="FF"/>
          <w:sz w:val="32"/>
          <w:szCs w:val="32"/>
        </w:rPr>
        <w:t>Disability Rights California</w:t>
      </w:r>
      <w:r w:rsidRPr="2EAA7FE9" w:rsidR="0F880C37">
        <w:rPr>
          <w:color w:val="000000" w:themeColor="text2" w:themeTint="FF" w:themeShade="FF"/>
          <w:sz w:val="32"/>
          <w:szCs w:val="32"/>
        </w:rPr>
        <w:t xml:space="preserve">: </w:t>
      </w:r>
      <w:hyperlink r:id="R80f172b7af7442d0">
        <w:r w:rsidRPr="2EAA7FE9" w:rsidR="0F880C37">
          <w:rPr>
            <w:rStyle w:val="Hyperlink"/>
            <w:rFonts w:ascii="Arial" w:hAnsi="Arial" w:eastAsia="Arial" w:cs="Arial"/>
            <w:strike w:val="0"/>
            <w:dstrike w:val="0"/>
            <w:noProof w:val="0"/>
            <w:color w:val="0000FF"/>
            <w:sz w:val="32"/>
            <w:szCs w:val="32"/>
            <w:u w:val="single"/>
            <w:lang w:val="en-US"/>
          </w:rPr>
          <w:t>https://www.disabilityrightsca.org/get-help</w:t>
        </w:r>
      </w:hyperlink>
    </w:p>
    <w:p w:rsidR="2A79C934" w:rsidP="2EAA7FE9" w:rsidRDefault="2A79C934" w14:paraId="57F880F2" w14:textId="0401DFEA">
      <w:pPr>
        <w:pStyle w:val="Normal"/>
        <w:rPr>
          <w:rFonts w:ascii="Aptos" w:hAnsi="Aptos" w:eastAsia="Aptos" w:cs="Aptos" w:asciiTheme="minorAscii" w:hAnsiTheme="minorAscii" w:eastAsiaTheme="minorAscii" w:cstheme="minorAscii"/>
          <w:noProof w:val="0"/>
          <w:sz w:val="32"/>
          <w:szCs w:val="32"/>
          <w:lang w:val="en-US"/>
        </w:rPr>
      </w:pPr>
      <w:r w:rsidRPr="2EAA7FE9" w:rsidR="2A79C934">
        <w:rPr>
          <w:rFonts w:ascii="Aptos" w:hAnsi="Aptos" w:eastAsia="Aptos" w:cs="Aptos" w:asciiTheme="minorAscii" w:hAnsiTheme="minorAscii" w:eastAsiaTheme="minorAscii" w:cstheme="minorAscii"/>
          <w:b w:val="0"/>
          <w:bCs w:val="0"/>
          <w:noProof w:val="0"/>
          <w:color w:val="000000" w:themeColor="text2" w:themeTint="FF" w:themeShade="FF"/>
          <w:sz w:val="32"/>
          <w:szCs w:val="32"/>
          <w:lang w:val="en-US"/>
        </w:rPr>
        <w:t xml:space="preserve">You can call Disability Rights California </w:t>
      </w:r>
      <w:r w:rsidRPr="2EAA7FE9" w:rsidR="3CCD0FE6">
        <w:rPr>
          <w:rFonts w:ascii="Aptos" w:hAnsi="Aptos" w:eastAsia="Aptos" w:cs="Aptos" w:asciiTheme="minorAscii" w:hAnsiTheme="minorAscii" w:eastAsiaTheme="minorAscii" w:cstheme="minorAscii"/>
          <w:b w:val="0"/>
          <w:bCs w:val="0"/>
          <w:noProof w:val="0"/>
          <w:color w:val="000000" w:themeColor="text2" w:themeTint="FF" w:themeShade="FF"/>
          <w:sz w:val="32"/>
          <w:szCs w:val="32"/>
          <w:lang w:val="en-US"/>
        </w:rPr>
        <w:t xml:space="preserve">(DRC) </w:t>
      </w:r>
      <w:r w:rsidRPr="2EAA7FE9" w:rsidR="2A79C934">
        <w:rPr>
          <w:rFonts w:ascii="Aptos" w:hAnsi="Aptos" w:eastAsia="Aptos" w:cs="Aptos" w:asciiTheme="minorAscii" w:hAnsiTheme="minorAscii" w:eastAsiaTheme="minorAscii" w:cstheme="minorAscii"/>
          <w:b w:val="0"/>
          <w:bCs w:val="0"/>
          <w:noProof w:val="0"/>
          <w:color w:val="000000" w:themeColor="text2" w:themeTint="FF" w:themeShade="FF"/>
          <w:sz w:val="32"/>
          <w:szCs w:val="32"/>
          <w:lang w:val="en-US"/>
        </w:rPr>
        <w:t>at</w:t>
      </w:r>
      <w:r w:rsidRPr="2EAA7FE9" w:rsidR="2A79C934">
        <w:rPr>
          <w:rFonts w:ascii="Aptos" w:hAnsi="Aptos" w:eastAsia="Aptos" w:cs="Aptos" w:asciiTheme="minorAscii" w:hAnsiTheme="minorAscii" w:eastAsiaTheme="minorAscii" w:cstheme="minorAscii"/>
          <w:b w:val="1"/>
          <w:bCs w:val="1"/>
          <w:noProof w:val="0"/>
          <w:color w:val="000000" w:themeColor="text2" w:themeTint="FF" w:themeShade="FF"/>
          <w:sz w:val="32"/>
          <w:szCs w:val="32"/>
          <w:lang w:val="en-US"/>
        </w:rPr>
        <w:t xml:space="preserve"> </w:t>
      </w:r>
      <w:r w:rsidRPr="2EAA7FE9" w:rsidR="2A79C934">
        <w:rPr>
          <w:rFonts w:ascii="Aptos" w:hAnsi="Aptos" w:eastAsia="Aptos" w:cs="Aptos" w:asciiTheme="minorAscii" w:hAnsiTheme="minorAscii" w:eastAsiaTheme="minorAscii" w:cstheme="minorAscii"/>
          <w:b w:val="0"/>
          <w:bCs w:val="0"/>
          <w:noProof w:val="0"/>
          <w:color w:val="000000" w:themeColor="text2" w:themeTint="FF" w:themeShade="FF"/>
          <w:sz w:val="32"/>
          <w:szCs w:val="32"/>
          <w:lang w:val="en-US"/>
        </w:rPr>
        <w:t>1-800-776-5746</w:t>
      </w:r>
      <w:r w:rsidRPr="2EAA7FE9" w:rsidR="2A79C934">
        <w:rPr>
          <w:rFonts w:ascii="Aptos" w:hAnsi="Aptos" w:eastAsia="Aptos" w:cs="Aptos" w:asciiTheme="minorAscii" w:hAnsiTheme="minorAscii" w:eastAsiaTheme="minorAscii" w:cstheme="minorAscii"/>
          <w:b w:val="1"/>
          <w:bCs w:val="1"/>
          <w:noProof w:val="0"/>
          <w:color w:val="000000" w:themeColor="text2" w:themeTint="FF" w:themeShade="FF"/>
          <w:sz w:val="32"/>
          <w:szCs w:val="32"/>
          <w:lang w:val="en-US"/>
        </w:rPr>
        <w:t xml:space="preserve"> </w:t>
      </w:r>
      <w:r w:rsidRPr="2EAA7FE9" w:rsidR="2A79C934">
        <w:rPr>
          <w:rFonts w:ascii="Aptos" w:hAnsi="Aptos" w:eastAsia="Aptos" w:cs="Aptos" w:asciiTheme="minorAscii" w:hAnsiTheme="minorAscii" w:eastAsiaTheme="minorAscii" w:cstheme="minorAscii"/>
          <w:noProof w:val="0"/>
          <w:color w:val="000000" w:themeColor="text2" w:themeTint="FF" w:themeShade="FF"/>
          <w:sz w:val="32"/>
          <w:szCs w:val="32"/>
          <w:lang w:val="en-US"/>
        </w:rPr>
        <w:t xml:space="preserve">or TTY call: 1-800-719-5798. This service is available </w:t>
      </w:r>
      <w:r w:rsidRPr="2EAA7FE9" w:rsidR="2A79C934">
        <w:rPr>
          <w:rFonts w:ascii="Aptos" w:hAnsi="Aptos" w:eastAsia="Aptos" w:cs="Aptos" w:asciiTheme="minorAscii" w:hAnsiTheme="minorAscii" w:eastAsiaTheme="minorAscii" w:cstheme="minorAscii"/>
          <w:noProof w:val="0"/>
          <w:color w:val="000000" w:themeColor="text2" w:themeTint="FF" w:themeShade="FF"/>
          <w:sz w:val="32"/>
          <w:szCs w:val="32"/>
          <w:lang w:val="en-US"/>
        </w:rPr>
        <w:t xml:space="preserve">Monday/Tuesday/Thursday/Friday from 9:00AM – 3:00PM. DRC’s </w:t>
      </w:r>
      <w:r w:rsidRPr="2EAA7FE9" w:rsidR="2A79C934">
        <w:rPr>
          <w:rFonts w:ascii="Aptos" w:hAnsi="Aptos" w:eastAsia="Aptos" w:cs="Aptos" w:asciiTheme="minorAscii" w:hAnsiTheme="minorAscii" w:eastAsiaTheme="minorAscii" w:cstheme="minorAscii"/>
          <w:b w:val="0"/>
          <w:bCs w:val="0"/>
          <w:i w:val="0"/>
          <w:iCs w:val="0"/>
          <w:noProof w:val="0"/>
          <w:color w:val="000000" w:themeColor="text2" w:themeTint="FF" w:themeShade="FF"/>
          <w:sz w:val="32"/>
          <w:szCs w:val="32"/>
          <w:lang w:val="en-US"/>
        </w:rPr>
        <w:t>intake line is closed on Wednesdays.</w:t>
      </w:r>
    </w:p>
    <w:p w:rsidR="6B1C15D7" w:rsidP="2EAA7FE9" w:rsidRDefault="6B1C15D7" w14:paraId="3DF55D8B" w14:textId="21CAA392">
      <w:pPr>
        <w:pStyle w:val="Normal"/>
        <w:rPr>
          <w:rFonts w:ascii="Aptos" w:hAnsi="Aptos" w:eastAsia="Aptos" w:cs="Aptos" w:asciiTheme="minorAscii" w:hAnsiTheme="minorAscii" w:eastAsiaTheme="minorAscii" w:cstheme="minorAscii"/>
          <w:b w:val="0"/>
          <w:bCs w:val="0"/>
          <w:i w:val="0"/>
          <w:iCs w:val="0"/>
          <w:noProof w:val="0"/>
          <w:color w:val="000000" w:themeColor="text2" w:themeTint="FF" w:themeShade="FF"/>
          <w:sz w:val="32"/>
          <w:szCs w:val="32"/>
          <w:lang w:val="en-US"/>
        </w:rPr>
      </w:pPr>
      <w:r w:rsidRPr="2EAA7FE9" w:rsidR="6B1C15D7">
        <w:rPr>
          <w:rFonts w:ascii="Aptos" w:hAnsi="Aptos" w:eastAsia="Aptos" w:cs="Aptos" w:asciiTheme="minorAscii" w:hAnsiTheme="minorAscii" w:eastAsiaTheme="minorAscii" w:cstheme="minorAscii"/>
          <w:b w:val="0"/>
          <w:bCs w:val="0"/>
          <w:i w:val="0"/>
          <w:iCs w:val="0"/>
          <w:noProof w:val="0"/>
          <w:color w:val="000000" w:themeColor="text2" w:themeTint="FF" w:themeShade="FF"/>
          <w:sz w:val="32"/>
          <w:szCs w:val="32"/>
          <w:lang w:val="en-US"/>
        </w:rPr>
        <w:t xml:space="preserve">Alternatively, you can complete an online intake form at: </w:t>
      </w:r>
      <w:hyperlink r:id="R2eaf75fb37714e6e">
        <w:r w:rsidRPr="2EAA7FE9" w:rsidR="6B1C15D7">
          <w:rPr>
            <w:rStyle w:val="Hyperlink"/>
            <w:rFonts w:ascii="Aptos" w:hAnsi="Aptos" w:eastAsia="Aptos" w:cs="Aptos" w:asciiTheme="minorAscii" w:hAnsiTheme="minorAscii" w:eastAsiaTheme="minorAscii" w:cstheme="minorAscii"/>
            <w:b w:val="0"/>
            <w:bCs w:val="0"/>
            <w:i w:val="0"/>
            <w:iCs w:val="0"/>
            <w:noProof w:val="0"/>
            <w:sz w:val="32"/>
            <w:szCs w:val="32"/>
            <w:lang w:val="en-US"/>
          </w:rPr>
          <w:t>https://www.disabilityrightsca.org/intake-form</w:t>
        </w:r>
      </w:hyperlink>
      <w:r w:rsidRPr="2EAA7FE9" w:rsidR="6B1C15D7">
        <w:rPr>
          <w:rFonts w:ascii="Aptos" w:hAnsi="Aptos" w:eastAsia="Aptos" w:cs="Aptos" w:asciiTheme="minorAscii" w:hAnsiTheme="minorAscii" w:eastAsiaTheme="minorAscii" w:cstheme="minorAscii"/>
          <w:b w:val="0"/>
          <w:bCs w:val="0"/>
          <w:i w:val="0"/>
          <w:iCs w:val="0"/>
          <w:noProof w:val="0"/>
          <w:color w:val="000000" w:themeColor="text2" w:themeTint="FF" w:themeShade="FF"/>
          <w:sz w:val="32"/>
          <w:szCs w:val="32"/>
          <w:lang w:val="en-US"/>
        </w:rPr>
        <w:t xml:space="preserve"> </w:t>
      </w:r>
    </w:p>
    <w:p w:rsidR="3E63BBDB" w:rsidP="2EAA7FE9" w:rsidRDefault="3E63BBDB" w14:paraId="2345D392" w14:textId="56BC3281">
      <w:pPr>
        <w:pStyle w:val="Normal"/>
        <w:rPr>
          <w:rFonts w:ascii="Aptos" w:hAnsi="Aptos" w:eastAsia="Aptos" w:cs="Aptos" w:asciiTheme="minorAscii" w:hAnsiTheme="minorAscii" w:eastAsiaTheme="minorAscii" w:cstheme="minorAscii"/>
          <w:b w:val="0"/>
          <w:bCs w:val="0"/>
          <w:i w:val="0"/>
          <w:iCs w:val="0"/>
          <w:noProof w:val="0"/>
          <w:color w:val="000000" w:themeColor="text2" w:themeTint="FF" w:themeShade="FF"/>
          <w:sz w:val="32"/>
          <w:szCs w:val="32"/>
          <w:lang w:val="en-US"/>
        </w:rPr>
      </w:pPr>
      <w:r w:rsidRPr="2EAA7FE9" w:rsidR="3E63BBDB">
        <w:rPr>
          <w:rFonts w:ascii="Aptos" w:hAnsi="Aptos" w:eastAsia="Aptos" w:cs="Aptos" w:asciiTheme="minorAscii" w:hAnsiTheme="minorAscii" w:eastAsiaTheme="minorAscii" w:cstheme="minorAscii"/>
          <w:b w:val="0"/>
          <w:bCs w:val="0"/>
          <w:i w:val="0"/>
          <w:iCs w:val="0"/>
          <w:noProof w:val="0"/>
          <w:color w:val="000000" w:themeColor="text2" w:themeTint="FF" w:themeShade="FF"/>
          <w:sz w:val="32"/>
          <w:szCs w:val="32"/>
          <w:lang w:val="en-US"/>
        </w:rPr>
        <w:t>If you are receiving services through Medicare, you may also follow Medicare’s Grievance Policy</w:t>
      </w:r>
      <w:r w:rsidRPr="2EAA7FE9" w:rsidR="749665A7">
        <w:rPr>
          <w:rFonts w:ascii="Aptos" w:hAnsi="Aptos" w:eastAsia="Aptos" w:cs="Aptos" w:asciiTheme="minorAscii" w:hAnsiTheme="minorAscii" w:eastAsiaTheme="minorAscii" w:cstheme="minorAscii"/>
          <w:b w:val="0"/>
          <w:bCs w:val="0"/>
          <w:i w:val="0"/>
          <w:iCs w:val="0"/>
          <w:noProof w:val="0"/>
          <w:color w:val="000000" w:themeColor="text2" w:themeTint="FF" w:themeShade="FF"/>
          <w:sz w:val="32"/>
          <w:szCs w:val="32"/>
          <w:lang w:val="en-US"/>
        </w:rPr>
        <w:t xml:space="preserve">, which can be found here: </w:t>
      </w:r>
      <w:hyperlink r:id="R50de94c0bd4c42c2">
        <w:r w:rsidRPr="2EAA7FE9" w:rsidR="749665A7">
          <w:rPr>
            <w:rStyle w:val="Hyperlink"/>
            <w:rFonts w:ascii="Aptos" w:hAnsi="Aptos" w:eastAsia="Aptos" w:cs="Aptos" w:asciiTheme="minorAscii" w:hAnsiTheme="minorAscii" w:eastAsiaTheme="minorAscii" w:cstheme="minorAscii"/>
            <w:b w:val="0"/>
            <w:bCs w:val="0"/>
            <w:i w:val="0"/>
            <w:iCs w:val="0"/>
            <w:noProof w:val="0"/>
            <w:sz w:val="32"/>
            <w:szCs w:val="32"/>
            <w:lang w:val="en-US"/>
          </w:rPr>
          <w:t>https://www.cms.gov/medicare/appeals-grievances/managed-care/grievances</w:t>
        </w:r>
      </w:hyperlink>
      <w:r w:rsidRPr="2EAA7FE9" w:rsidR="749665A7">
        <w:rPr>
          <w:rFonts w:ascii="Aptos" w:hAnsi="Aptos" w:eastAsia="Aptos" w:cs="Aptos" w:asciiTheme="minorAscii" w:hAnsiTheme="minorAscii" w:eastAsiaTheme="minorAscii" w:cstheme="minorAscii"/>
          <w:b w:val="0"/>
          <w:bCs w:val="0"/>
          <w:i w:val="0"/>
          <w:iCs w:val="0"/>
          <w:noProof w:val="0"/>
          <w:color w:val="000000" w:themeColor="text2" w:themeTint="FF" w:themeShade="FF"/>
          <w:sz w:val="32"/>
          <w:szCs w:val="32"/>
          <w:lang w:val="en-US"/>
        </w:rPr>
        <w:t xml:space="preserve"> </w:t>
      </w:r>
    </w:p>
    <w:p w:rsidRPr="00A56EE6" w:rsidR="374A5ABD" w:rsidP="53B544B9" w:rsidRDefault="374A5ABD" w14:paraId="2B050300" w14:textId="102E0159" w14:noSpellErr="1">
      <w:pPr>
        <w:pStyle w:val="Heading1"/>
        <w:rPr>
          <w:b w:val="1"/>
          <w:bCs w:val="1"/>
          <w:color w:val="000000" w:themeColor="text1"/>
          <w:sz w:val="48"/>
          <w:szCs w:val="48"/>
        </w:rPr>
      </w:pPr>
      <w:r w:rsidRPr="5F674609" w:rsidR="374A5ABD">
        <w:rPr>
          <w:b w:val="1"/>
          <w:bCs w:val="1"/>
          <w:color w:val="000000" w:themeColor="text2" w:themeTint="FF" w:themeShade="FF"/>
          <w:sz w:val="44"/>
          <w:szCs w:val="44"/>
        </w:rPr>
        <w:t>Student Responsibilities</w:t>
      </w:r>
    </w:p>
    <w:p w:rsidRPr="00A56EE6" w:rsidR="1C72EFB6" w:rsidP="53B544B9" w:rsidRDefault="1C72EFB6" w14:paraId="69BB705F" w14:textId="61364109" w14:noSpellErr="1">
      <w:pPr>
        <w:pStyle w:val="Heading2"/>
        <w:rPr>
          <w:b w:val="1"/>
          <w:bCs w:val="1"/>
          <w:color w:val="000000" w:themeColor="text1"/>
          <w:sz w:val="40"/>
          <w:szCs w:val="40"/>
        </w:rPr>
      </w:pPr>
      <w:r w:rsidRPr="5F674609" w:rsidR="1C72EFB6">
        <w:rPr>
          <w:b w:val="1"/>
          <w:bCs w:val="1"/>
          <w:color w:val="000000" w:themeColor="text2" w:themeTint="FF" w:themeShade="FF"/>
        </w:rPr>
        <w:t>Responsible for Actively Participating</w:t>
      </w:r>
    </w:p>
    <w:p w:rsidRPr="00A56EE6" w:rsidR="1C72EFB6" w:rsidP="53B544B9" w:rsidRDefault="1C72EFB6" w14:paraId="471C9E44" w14:textId="32FA2866">
      <w:pPr>
        <w:rPr>
          <w:color w:val="000000" w:themeColor="text1"/>
          <w:sz w:val="32"/>
          <w:szCs w:val="32"/>
        </w:rPr>
      </w:pPr>
      <w:r w:rsidRPr="2EAA7FE9" w:rsidR="1C72EFB6">
        <w:rPr>
          <w:color w:val="000000" w:themeColor="text2" w:themeTint="FF" w:themeShade="FF"/>
          <w:sz w:val="32"/>
          <w:szCs w:val="32"/>
        </w:rPr>
        <w:t xml:space="preserve">You </w:t>
      </w:r>
      <w:r w:rsidRPr="2EAA7FE9" w:rsidR="1C72EFB6">
        <w:rPr>
          <w:color w:val="000000" w:themeColor="text2" w:themeTint="FF" w:themeShade="FF"/>
          <w:sz w:val="32"/>
          <w:szCs w:val="32"/>
        </w:rPr>
        <w:t>are responsible for</w:t>
      </w:r>
      <w:r w:rsidRPr="2EAA7FE9" w:rsidR="1C72EFB6">
        <w:rPr>
          <w:color w:val="000000" w:themeColor="text2" w:themeTint="FF" w:themeShade="FF"/>
          <w:sz w:val="32"/>
          <w:szCs w:val="32"/>
        </w:rPr>
        <w:t xml:space="preserve"> actively </w:t>
      </w:r>
      <w:r w:rsidRPr="2EAA7FE9" w:rsidR="1C72EFB6">
        <w:rPr>
          <w:color w:val="000000" w:themeColor="text2" w:themeTint="FF" w:themeShade="FF"/>
          <w:sz w:val="32"/>
          <w:szCs w:val="32"/>
        </w:rPr>
        <w:t>participating</w:t>
      </w:r>
      <w:r w:rsidRPr="2EAA7FE9" w:rsidR="1C72EFB6">
        <w:rPr>
          <w:color w:val="000000" w:themeColor="text2" w:themeTint="FF" w:themeShade="FF"/>
          <w:sz w:val="32"/>
          <w:szCs w:val="32"/>
        </w:rPr>
        <w:t xml:space="preserve"> in services under your service plan and to </w:t>
      </w:r>
      <w:r w:rsidRPr="2EAA7FE9" w:rsidR="1C72EFB6">
        <w:rPr>
          <w:color w:val="000000" w:themeColor="text2" w:themeTint="FF" w:themeShade="FF"/>
          <w:sz w:val="32"/>
          <w:szCs w:val="32"/>
        </w:rPr>
        <w:t>participate</w:t>
      </w:r>
      <w:r w:rsidRPr="2EAA7FE9" w:rsidR="1C72EFB6">
        <w:rPr>
          <w:color w:val="000000" w:themeColor="text2" w:themeTint="FF" w:themeShade="FF"/>
          <w:sz w:val="32"/>
          <w:szCs w:val="32"/>
        </w:rPr>
        <w:t xml:space="preserve"> fully in all individual and group lessons. </w:t>
      </w:r>
    </w:p>
    <w:p w:rsidRPr="00A56EE6" w:rsidR="1C72EFB6" w:rsidP="53B544B9" w:rsidRDefault="1C72EFB6" w14:paraId="72257FD3" w14:textId="732D4BF5" w14:noSpellErr="1">
      <w:pPr>
        <w:pStyle w:val="Heading3"/>
        <w:rPr>
          <w:b w:val="1"/>
          <w:bCs w:val="1"/>
          <w:color w:val="000000" w:themeColor="text1"/>
          <w:sz w:val="36"/>
          <w:szCs w:val="36"/>
        </w:rPr>
      </w:pPr>
      <w:r w:rsidRPr="5F674609" w:rsidR="1C72EFB6">
        <w:rPr>
          <w:b w:val="1"/>
          <w:bCs w:val="1"/>
          <w:color w:val="000000" w:themeColor="text2" w:themeTint="FF" w:themeShade="FF"/>
        </w:rPr>
        <w:t>Student Attendance</w:t>
      </w:r>
    </w:p>
    <w:p w:rsidRPr="00A56EE6" w:rsidR="1C72EFB6" w:rsidP="53B544B9" w:rsidRDefault="1C72EFB6" w14:paraId="713ADEAF" w14:textId="03120490">
      <w:pPr>
        <w:rPr>
          <w:color w:val="000000" w:themeColor="text1"/>
          <w:sz w:val="32"/>
          <w:szCs w:val="32"/>
        </w:rPr>
      </w:pPr>
      <w:r w:rsidRPr="2EAA7FE9" w:rsidR="1C72EFB6">
        <w:rPr>
          <w:color w:val="000000" w:themeColor="text2" w:themeTint="FF" w:themeShade="FF"/>
          <w:sz w:val="32"/>
          <w:szCs w:val="32"/>
        </w:rPr>
        <w:t>LightHouse expects studen</w:t>
      </w:r>
      <w:r w:rsidRPr="2EAA7FE9" w:rsidR="30E5BB91">
        <w:rPr>
          <w:color w:val="000000" w:themeColor="text2" w:themeTint="FF" w:themeShade="FF"/>
          <w:sz w:val="32"/>
          <w:szCs w:val="32"/>
        </w:rPr>
        <w:t>t</w:t>
      </w:r>
      <w:r w:rsidRPr="2EAA7FE9" w:rsidR="1C72EFB6">
        <w:rPr>
          <w:color w:val="000000" w:themeColor="text2" w:themeTint="FF" w:themeShade="FF"/>
          <w:sz w:val="32"/>
          <w:szCs w:val="32"/>
        </w:rPr>
        <w:t>s</w:t>
      </w:r>
      <w:r w:rsidRPr="2EAA7FE9" w:rsidR="1B2BABDD">
        <w:rPr>
          <w:color w:val="000000" w:themeColor="text2" w:themeTint="FF" w:themeShade="FF"/>
          <w:sz w:val="32"/>
          <w:szCs w:val="32"/>
        </w:rPr>
        <w:t xml:space="preserve"> to</w:t>
      </w:r>
      <w:r w:rsidRPr="2EAA7FE9" w:rsidR="1C72EFB6">
        <w:rPr>
          <w:color w:val="000000" w:themeColor="text2" w:themeTint="FF" w:themeShade="FF"/>
          <w:sz w:val="32"/>
          <w:szCs w:val="32"/>
        </w:rPr>
        <w:t xml:space="preserve"> make a mutual commitment with the service provider to follow through with scheduled classes, services, and programs </w:t>
      </w:r>
      <w:r w:rsidRPr="2EAA7FE9" w:rsidR="169EC48E">
        <w:rPr>
          <w:color w:val="000000" w:themeColor="text2" w:themeTint="FF" w:themeShade="FF"/>
          <w:sz w:val="32"/>
          <w:szCs w:val="32"/>
        </w:rPr>
        <w:t>in which they are enrolled.</w:t>
      </w:r>
    </w:p>
    <w:p w:rsidRPr="00A56EE6" w:rsidR="0942574A" w:rsidP="53B544B9" w:rsidRDefault="0942574A" w14:paraId="55E63D9A" w14:textId="60219AFF">
      <w:pPr>
        <w:rPr>
          <w:color w:val="000000" w:themeColor="text1"/>
          <w:sz w:val="32"/>
          <w:szCs w:val="32"/>
        </w:rPr>
      </w:pPr>
      <w:r w:rsidRPr="2EAA7FE9" w:rsidR="0942574A">
        <w:rPr>
          <w:color w:val="000000" w:themeColor="text2" w:themeTint="FF" w:themeShade="FF"/>
          <w:sz w:val="32"/>
          <w:szCs w:val="32"/>
        </w:rPr>
        <w:t xml:space="preserve">Students are to notify LightHouse at least 24 hours in advance if </w:t>
      </w:r>
      <w:r w:rsidRPr="2EAA7FE9" w:rsidR="387A6E05">
        <w:rPr>
          <w:color w:val="000000" w:themeColor="text2" w:themeTint="FF" w:themeShade="FF"/>
          <w:sz w:val="32"/>
          <w:szCs w:val="32"/>
        </w:rPr>
        <w:t>they</w:t>
      </w:r>
      <w:r w:rsidRPr="2EAA7FE9" w:rsidR="0942574A">
        <w:rPr>
          <w:color w:val="000000" w:themeColor="text2" w:themeTint="FF" w:themeShade="FF"/>
          <w:sz w:val="32"/>
          <w:szCs w:val="32"/>
        </w:rPr>
        <w:t xml:space="preserve"> are unable to attend a scheduled lesson or class.</w:t>
      </w:r>
    </w:p>
    <w:p w:rsidRPr="00A56EE6" w:rsidR="0942574A" w:rsidP="53B544B9" w:rsidRDefault="0942574A" w14:paraId="10ABBE4D" w14:textId="3FAD94EE">
      <w:pPr>
        <w:rPr>
          <w:color w:val="000000" w:themeColor="text1"/>
          <w:sz w:val="32"/>
          <w:szCs w:val="32"/>
        </w:rPr>
      </w:pPr>
      <w:r w:rsidRPr="2EAA7FE9" w:rsidR="0942574A">
        <w:rPr>
          <w:color w:val="000000" w:themeColor="text2" w:themeTint="FF" w:themeShade="FF"/>
          <w:sz w:val="32"/>
          <w:szCs w:val="32"/>
        </w:rPr>
        <w:t>LightHouse reserves the right to pause or suspend services if:</w:t>
      </w:r>
    </w:p>
    <w:p w:rsidRPr="00A56EE6" w:rsidR="0942574A" w:rsidP="2EAA7FE9" w:rsidRDefault="0942574A" w14:paraId="780C8FE0" w14:textId="29A7C07F">
      <w:pPr>
        <w:pStyle w:val="ListParagraph"/>
        <w:numPr>
          <w:ilvl w:val="0"/>
          <w:numId w:val="1"/>
        </w:numPr>
        <w:rPr>
          <w:color w:val="000000" w:themeColor="text1"/>
          <w:sz w:val="32"/>
          <w:szCs w:val="32"/>
        </w:rPr>
      </w:pPr>
      <w:r w:rsidRPr="2EAA7FE9" w:rsidR="0942574A">
        <w:rPr>
          <w:color w:val="000000" w:themeColor="text2" w:themeTint="FF" w:themeShade="FF"/>
          <w:sz w:val="32"/>
          <w:szCs w:val="32"/>
        </w:rPr>
        <w:t xml:space="preserve">A </w:t>
      </w:r>
      <w:r w:rsidRPr="2EAA7FE9" w:rsidR="0942574A">
        <w:rPr>
          <w:color w:val="000000" w:themeColor="text2" w:themeTint="FF" w:themeShade="FF"/>
          <w:sz w:val="32"/>
          <w:szCs w:val="32"/>
        </w:rPr>
        <w:t>student no-shows</w:t>
      </w:r>
      <w:r w:rsidRPr="2EAA7FE9" w:rsidR="0942574A">
        <w:rPr>
          <w:color w:val="000000" w:themeColor="text2" w:themeTint="FF" w:themeShade="FF"/>
          <w:sz w:val="32"/>
          <w:szCs w:val="32"/>
        </w:rPr>
        <w:t xml:space="preserve"> or cancels within 24 hours three times</w:t>
      </w:r>
    </w:p>
    <w:p w:rsidRPr="00A56EE6" w:rsidR="0942574A" w:rsidP="2EAA7FE9" w:rsidRDefault="0942574A" w14:paraId="451203F1" w14:textId="747CE8E1">
      <w:pPr>
        <w:pStyle w:val="ListParagraph"/>
        <w:numPr>
          <w:ilvl w:val="0"/>
          <w:numId w:val="1"/>
        </w:numPr>
        <w:rPr>
          <w:color w:val="000000" w:themeColor="text1"/>
          <w:sz w:val="32"/>
          <w:szCs w:val="32"/>
        </w:rPr>
      </w:pPr>
      <w:r w:rsidRPr="2EAA7FE9" w:rsidR="0942574A">
        <w:rPr>
          <w:color w:val="000000" w:themeColor="text2" w:themeTint="FF" w:themeShade="FF"/>
          <w:sz w:val="32"/>
          <w:szCs w:val="32"/>
        </w:rPr>
        <w:t xml:space="preserve">A student </w:t>
      </w:r>
      <w:r w:rsidRPr="2EAA7FE9" w:rsidR="0942574A">
        <w:rPr>
          <w:color w:val="000000" w:themeColor="text2" w:themeTint="FF" w:themeShade="FF"/>
          <w:sz w:val="32"/>
          <w:szCs w:val="32"/>
        </w:rPr>
        <w:t>fails to</w:t>
      </w:r>
      <w:r w:rsidRPr="2EAA7FE9" w:rsidR="0942574A">
        <w:rPr>
          <w:color w:val="000000" w:themeColor="text2" w:themeTint="FF" w:themeShade="FF"/>
          <w:sz w:val="32"/>
          <w:szCs w:val="32"/>
        </w:rPr>
        <w:t xml:space="preserve"> follow the tardiness policy outlined in the course syllabus</w:t>
      </w:r>
    </w:p>
    <w:p w:rsidRPr="00A56EE6" w:rsidR="1F2B4B00" w:rsidP="53B544B9" w:rsidRDefault="1F2B4B00" w14:paraId="399F159C" w14:textId="1009FE76" w14:noSpellErr="1">
      <w:pPr>
        <w:pStyle w:val="Heading3"/>
        <w:rPr>
          <w:b w:val="1"/>
          <w:bCs w:val="1"/>
          <w:color w:val="000000" w:themeColor="text1"/>
          <w:sz w:val="36"/>
          <w:szCs w:val="36"/>
        </w:rPr>
      </w:pPr>
      <w:r w:rsidRPr="5F674609" w:rsidR="1F2B4B00">
        <w:rPr>
          <w:b w:val="1"/>
          <w:bCs w:val="1"/>
          <w:color w:val="000000" w:themeColor="text2" w:themeTint="FF" w:themeShade="FF"/>
        </w:rPr>
        <w:t>Drugs and Alcohol</w:t>
      </w:r>
    </w:p>
    <w:p w:rsidRPr="00A56EE6" w:rsidR="1F2B4B00" w:rsidP="53B544B9" w:rsidRDefault="1F2B4B00" w14:paraId="6736F67B" w14:textId="45E0E2CC">
      <w:pPr>
        <w:rPr>
          <w:color w:val="000000" w:themeColor="text1"/>
          <w:sz w:val="32"/>
          <w:szCs w:val="32"/>
        </w:rPr>
      </w:pPr>
      <w:r w:rsidRPr="2EAA7FE9" w:rsidR="1F2B4B00">
        <w:rPr>
          <w:color w:val="000000" w:themeColor="text2" w:themeTint="FF" w:themeShade="FF"/>
          <w:sz w:val="32"/>
          <w:szCs w:val="32"/>
        </w:rPr>
        <w:t xml:space="preserve">LightHouse may deny services to an individual who </w:t>
      </w:r>
      <w:r w:rsidRPr="2EAA7FE9" w:rsidR="1F2B4B00">
        <w:rPr>
          <w:color w:val="000000" w:themeColor="text2" w:themeTint="FF" w:themeShade="FF"/>
          <w:sz w:val="32"/>
          <w:szCs w:val="32"/>
        </w:rPr>
        <w:t>appears to be</w:t>
      </w:r>
      <w:r w:rsidRPr="2EAA7FE9" w:rsidR="1F2B4B00">
        <w:rPr>
          <w:color w:val="000000" w:themeColor="text2" w:themeTint="FF" w:themeShade="FF"/>
          <w:sz w:val="32"/>
          <w:szCs w:val="32"/>
        </w:rPr>
        <w:t xml:space="preserve"> under the influence of alcohol and/or drugs, which may </w:t>
      </w:r>
      <w:r w:rsidRPr="2EAA7FE9" w:rsidR="1F2B4B00">
        <w:rPr>
          <w:color w:val="000000" w:themeColor="text2" w:themeTint="FF" w:themeShade="FF"/>
          <w:sz w:val="32"/>
          <w:szCs w:val="32"/>
        </w:rPr>
        <w:t>impact</w:t>
      </w:r>
      <w:r w:rsidRPr="2EAA7FE9" w:rsidR="1F2B4B00">
        <w:rPr>
          <w:color w:val="000000" w:themeColor="text2" w:themeTint="FF" w:themeShade="FF"/>
          <w:sz w:val="32"/>
          <w:szCs w:val="32"/>
        </w:rPr>
        <w:t xml:space="preserve"> their ability to learn and </w:t>
      </w:r>
      <w:r w:rsidRPr="2EAA7FE9" w:rsidR="1F2B4B00">
        <w:rPr>
          <w:color w:val="000000" w:themeColor="text2" w:themeTint="FF" w:themeShade="FF"/>
          <w:sz w:val="32"/>
          <w:szCs w:val="32"/>
        </w:rPr>
        <w:t>participate</w:t>
      </w:r>
      <w:r w:rsidRPr="2EAA7FE9" w:rsidR="1F2B4B00">
        <w:rPr>
          <w:color w:val="000000" w:themeColor="text2" w:themeTint="FF" w:themeShade="FF"/>
          <w:sz w:val="32"/>
          <w:szCs w:val="32"/>
        </w:rPr>
        <w:t xml:space="preserve"> until they return sober.</w:t>
      </w:r>
    </w:p>
    <w:p w:rsidRPr="00A56EE6" w:rsidR="2506A686" w:rsidP="53B544B9" w:rsidRDefault="2506A686" w14:paraId="5911E56F" w14:textId="7EA7B108" w14:noSpellErr="1">
      <w:pPr>
        <w:pStyle w:val="Heading2"/>
        <w:rPr>
          <w:b w:val="1"/>
          <w:bCs w:val="1"/>
          <w:color w:val="000000" w:themeColor="text1"/>
          <w:sz w:val="40"/>
          <w:szCs w:val="40"/>
        </w:rPr>
      </w:pPr>
      <w:r w:rsidRPr="5F674609" w:rsidR="2506A686">
        <w:rPr>
          <w:b w:val="1"/>
          <w:bCs w:val="1"/>
          <w:color w:val="000000" w:themeColor="text2" w:themeTint="FF" w:themeShade="FF"/>
        </w:rPr>
        <w:t xml:space="preserve">Responsible for Maintaining </w:t>
      </w:r>
      <w:r w:rsidRPr="5F674609" w:rsidR="3405D6C9">
        <w:rPr>
          <w:b w:val="1"/>
          <w:bCs w:val="1"/>
          <w:color w:val="000000" w:themeColor="text2" w:themeTint="FF" w:themeShade="FF"/>
        </w:rPr>
        <w:t>Safe</w:t>
      </w:r>
      <w:r w:rsidRPr="5F674609" w:rsidR="2506A686">
        <w:rPr>
          <w:b w:val="1"/>
          <w:bCs w:val="1"/>
          <w:color w:val="000000" w:themeColor="text2" w:themeTint="FF" w:themeShade="FF"/>
        </w:rPr>
        <w:t xml:space="preserve"> Environment</w:t>
      </w:r>
    </w:p>
    <w:p w:rsidRPr="00A56EE6" w:rsidR="496050D9" w:rsidP="53B544B9" w:rsidRDefault="496050D9" w14:paraId="3B55EFB1" w14:textId="509E9F21" w14:noSpellErr="1">
      <w:pPr>
        <w:pStyle w:val="Heading3"/>
        <w:rPr>
          <w:b w:val="1"/>
          <w:bCs w:val="1"/>
          <w:color w:val="000000" w:themeColor="text1"/>
        </w:rPr>
      </w:pPr>
      <w:r w:rsidRPr="5F674609" w:rsidR="496050D9">
        <w:rPr>
          <w:b w:val="1"/>
          <w:bCs w:val="1"/>
          <w:color w:val="000000" w:themeColor="text2" w:themeTint="FF" w:themeShade="FF"/>
        </w:rPr>
        <w:t>Fragrance</w:t>
      </w:r>
      <w:r w:rsidRPr="5F674609" w:rsidR="33970E1F">
        <w:rPr>
          <w:b w:val="1"/>
          <w:bCs w:val="1"/>
          <w:color w:val="000000" w:themeColor="text2" w:themeTint="FF" w:themeShade="FF"/>
        </w:rPr>
        <w:t>-</w:t>
      </w:r>
      <w:r w:rsidRPr="5F674609" w:rsidR="496050D9">
        <w:rPr>
          <w:b w:val="1"/>
          <w:bCs w:val="1"/>
          <w:color w:val="000000" w:themeColor="text2" w:themeTint="FF" w:themeShade="FF"/>
        </w:rPr>
        <w:t xml:space="preserve">Free </w:t>
      </w:r>
      <w:r w:rsidRPr="5F674609" w:rsidR="5A95C872">
        <w:rPr>
          <w:b w:val="1"/>
          <w:bCs w:val="1"/>
          <w:color w:val="000000" w:themeColor="text2" w:themeTint="FF" w:themeShade="FF"/>
        </w:rPr>
        <w:t>E</w:t>
      </w:r>
      <w:r w:rsidRPr="5F674609" w:rsidR="7CD56963">
        <w:rPr>
          <w:b w:val="1"/>
          <w:bCs w:val="1"/>
          <w:color w:val="000000" w:themeColor="text2" w:themeTint="FF" w:themeShade="FF"/>
        </w:rPr>
        <w:t>nvironment</w:t>
      </w:r>
    </w:p>
    <w:p w:rsidRPr="00A56EE6" w:rsidR="2506A686" w:rsidP="53B544B9" w:rsidRDefault="2506A686" w14:paraId="572A9527" w14:textId="60266301">
      <w:pPr>
        <w:rPr>
          <w:color w:val="000000" w:themeColor="text1"/>
          <w:sz w:val="32"/>
          <w:szCs w:val="32"/>
        </w:rPr>
      </w:pPr>
      <w:r w:rsidRPr="2EAA7FE9" w:rsidR="2506A686">
        <w:rPr>
          <w:color w:val="000000" w:themeColor="text2" w:themeTint="FF" w:themeShade="FF"/>
          <w:sz w:val="32"/>
          <w:szCs w:val="32"/>
        </w:rPr>
        <w:t xml:space="preserve">Many staff, volunteers, and other students have chemical sensitivities. Refrain from wearing heavily scented products (including, but not limited to, hair products, perfume, cologne, lotion, etc.). </w:t>
      </w:r>
    </w:p>
    <w:p w:rsidRPr="00A56EE6" w:rsidR="19BEDFC6" w:rsidP="53B544B9" w:rsidRDefault="19BEDFC6" w14:paraId="60189AD4" w14:textId="3A067C3F">
      <w:pPr>
        <w:rPr>
          <w:color w:val="000000" w:themeColor="text1"/>
          <w:sz w:val="32"/>
          <w:szCs w:val="32"/>
        </w:rPr>
      </w:pPr>
      <w:r w:rsidRPr="2EAA7FE9" w:rsidR="19BEDFC6">
        <w:rPr>
          <w:color w:val="000000" w:themeColor="text2" w:themeTint="FF" w:themeShade="FF"/>
          <w:sz w:val="32"/>
          <w:szCs w:val="32"/>
        </w:rPr>
        <w:t xml:space="preserve">If </w:t>
      </w:r>
      <w:r w:rsidRPr="2EAA7FE9" w:rsidR="5700E3AB">
        <w:rPr>
          <w:color w:val="000000" w:themeColor="text2" w:themeTint="FF" w:themeShade="FF"/>
          <w:sz w:val="32"/>
          <w:szCs w:val="32"/>
        </w:rPr>
        <w:t>a student</w:t>
      </w:r>
      <w:r w:rsidRPr="2EAA7FE9" w:rsidR="19BEDFC6">
        <w:rPr>
          <w:color w:val="000000" w:themeColor="text2" w:themeTint="FF" w:themeShade="FF"/>
          <w:sz w:val="32"/>
          <w:szCs w:val="32"/>
        </w:rPr>
        <w:t xml:space="preserve"> </w:t>
      </w:r>
      <w:r w:rsidRPr="2EAA7FE9" w:rsidR="19BEDFC6">
        <w:rPr>
          <w:color w:val="000000" w:themeColor="text2" w:themeTint="FF" w:themeShade="FF"/>
          <w:sz w:val="32"/>
          <w:szCs w:val="32"/>
        </w:rPr>
        <w:t>show</w:t>
      </w:r>
      <w:r w:rsidRPr="2EAA7FE9" w:rsidR="393D85DD">
        <w:rPr>
          <w:color w:val="000000" w:themeColor="text2" w:themeTint="FF" w:themeShade="FF"/>
          <w:sz w:val="32"/>
          <w:szCs w:val="32"/>
        </w:rPr>
        <w:t>s</w:t>
      </w:r>
      <w:r w:rsidRPr="2EAA7FE9" w:rsidR="19BEDFC6">
        <w:rPr>
          <w:color w:val="000000" w:themeColor="text2" w:themeTint="FF" w:themeShade="FF"/>
          <w:sz w:val="32"/>
          <w:szCs w:val="32"/>
        </w:rPr>
        <w:t xml:space="preserve"> up to a lesson not following this policy, LightHouse staff ha</w:t>
      </w:r>
      <w:r w:rsidRPr="2EAA7FE9" w:rsidR="73F5B47D">
        <w:rPr>
          <w:color w:val="000000" w:themeColor="text2" w:themeTint="FF" w:themeShade="FF"/>
          <w:sz w:val="32"/>
          <w:szCs w:val="32"/>
        </w:rPr>
        <w:t>ve</w:t>
      </w:r>
      <w:r w:rsidRPr="2EAA7FE9" w:rsidR="19BEDFC6">
        <w:rPr>
          <w:color w:val="000000" w:themeColor="text2" w:themeTint="FF" w:themeShade="FF"/>
          <w:sz w:val="32"/>
          <w:szCs w:val="32"/>
        </w:rPr>
        <w:t xml:space="preserve"> the right to ask </w:t>
      </w:r>
      <w:r w:rsidRPr="2EAA7FE9" w:rsidR="296D99D1">
        <w:rPr>
          <w:color w:val="000000" w:themeColor="text2" w:themeTint="FF" w:themeShade="FF"/>
          <w:sz w:val="32"/>
          <w:szCs w:val="32"/>
        </w:rPr>
        <w:t>the student</w:t>
      </w:r>
      <w:r w:rsidRPr="2EAA7FE9" w:rsidR="19BEDFC6">
        <w:rPr>
          <w:color w:val="000000" w:themeColor="text2" w:themeTint="FF" w:themeShade="FF"/>
          <w:sz w:val="32"/>
          <w:szCs w:val="32"/>
        </w:rPr>
        <w:t xml:space="preserve"> to leave or to end the lesson.</w:t>
      </w:r>
    </w:p>
    <w:p w:rsidRPr="00A56EE6" w:rsidR="05980CEE" w:rsidP="53B544B9" w:rsidRDefault="05980CEE" w14:paraId="400B6F28" w14:textId="168772D0" w14:noSpellErr="1">
      <w:pPr>
        <w:pStyle w:val="Heading3"/>
        <w:rPr>
          <w:b w:val="1"/>
          <w:bCs w:val="1"/>
          <w:color w:val="000000" w:themeColor="text1"/>
          <w:sz w:val="36"/>
          <w:szCs w:val="36"/>
        </w:rPr>
      </w:pPr>
      <w:r w:rsidRPr="5F674609" w:rsidR="05980CEE">
        <w:rPr>
          <w:b w:val="1"/>
          <w:bCs w:val="1"/>
          <w:color w:val="000000" w:themeColor="text2" w:themeTint="FF" w:themeShade="FF"/>
        </w:rPr>
        <w:t>Animal</w:t>
      </w:r>
      <w:r w:rsidRPr="5F674609" w:rsidR="31772A9C">
        <w:rPr>
          <w:b w:val="1"/>
          <w:bCs w:val="1"/>
          <w:color w:val="000000" w:themeColor="text2" w:themeTint="FF" w:themeShade="FF"/>
        </w:rPr>
        <w:t>s</w:t>
      </w:r>
    </w:p>
    <w:p w:rsidRPr="00A56EE6" w:rsidR="31772A9C" w:rsidP="53B544B9" w:rsidRDefault="31772A9C" w14:paraId="05BE0FA3" w14:textId="39A46B20">
      <w:pPr>
        <w:rPr>
          <w:color w:val="000000" w:themeColor="text1"/>
          <w:sz w:val="32"/>
          <w:szCs w:val="32"/>
        </w:rPr>
      </w:pPr>
      <w:r w:rsidRPr="2EAA7FE9" w:rsidR="31772A9C">
        <w:rPr>
          <w:color w:val="000000" w:themeColor="text2" w:themeTint="FF" w:themeShade="FF"/>
          <w:sz w:val="32"/>
          <w:szCs w:val="32"/>
        </w:rPr>
        <w:t>Only guide dogs or service animals are allowed at LightHouse campuses. Students may be asked to leave if they bring a pet to campus or to a lesson.</w:t>
      </w:r>
    </w:p>
    <w:p w:rsidRPr="00A56EE6" w:rsidR="2839DDE7" w:rsidP="53B544B9" w:rsidRDefault="2839DDE7" w14:paraId="13A65EFA" w14:textId="7CDA1828" w14:noSpellErr="1">
      <w:pPr>
        <w:pStyle w:val="Heading3"/>
        <w:rPr>
          <w:b w:val="1"/>
          <w:bCs w:val="1"/>
          <w:color w:val="000000" w:themeColor="text1"/>
          <w:sz w:val="36"/>
          <w:szCs w:val="36"/>
        </w:rPr>
      </w:pPr>
      <w:r w:rsidRPr="5F674609" w:rsidR="2839DDE7">
        <w:rPr>
          <w:b w:val="1"/>
          <w:bCs w:val="1"/>
          <w:color w:val="000000" w:themeColor="text2" w:themeTint="FF" w:themeShade="FF"/>
        </w:rPr>
        <w:t>Weapons</w:t>
      </w:r>
    </w:p>
    <w:p w:rsidRPr="00A56EE6" w:rsidR="2839DDE7" w:rsidP="53B544B9" w:rsidRDefault="2839DDE7" w14:paraId="17C2845B" w14:textId="67563EAA">
      <w:pPr>
        <w:rPr>
          <w:color w:val="000000" w:themeColor="text1"/>
          <w:sz w:val="32"/>
          <w:szCs w:val="32"/>
        </w:rPr>
      </w:pPr>
      <w:r w:rsidRPr="2EAA7FE9" w:rsidR="2839DDE7">
        <w:rPr>
          <w:color w:val="000000" w:themeColor="text2" w:themeTint="FF" w:themeShade="FF"/>
          <w:sz w:val="32"/>
          <w:szCs w:val="32"/>
        </w:rPr>
        <w:t xml:space="preserve">To the extent </w:t>
      </w:r>
      <w:r w:rsidRPr="2EAA7FE9" w:rsidR="2839DDE7">
        <w:rPr>
          <w:color w:val="000000" w:themeColor="text2" w:themeTint="FF" w:themeShade="FF"/>
          <w:sz w:val="32"/>
          <w:szCs w:val="32"/>
        </w:rPr>
        <w:t>permitted</w:t>
      </w:r>
      <w:r w:rsidRPr="2EAA7FE9" w:rsidR="2839DDE7">
        <w:rPr>
          <w:color w:val="000000" w:themeColor="text2" w:themeTint="FF" w:themeShade="FF"/>
          <w:sz w:val="32"/>
          <w:szCs w:val="32"/>
        </w:rPr>
        <w:t xml:space="preserve"> by law, employees, students, and visitors are prohibited from carrying weapons onto LightHouse premises.</w:t>
      </w:r>
    </w:p>
    <w:p w:rsidRPr="00A56EE6" w:rsidR="0942574A" w:rsidP="53B544B9" w:rsidRDefault="0942574A" w14:paraId="1C12A432" w14:textId="46FA9567" w14:noSpellErr="1">
      <w:pPr>
        <w:pStyle w:val="Heading2"/>
        <w:rPr>
          <w:b w:val="1"/>
          <w:bCs w:val="1"/>
          <w:color w:val="000000" w:themeColor="text1"/>
          <w:sz w:val="40"/>
          <w:szCs w:val="40"/>
        </w:rPr>
      </w:pPr>
      <w:r w:rsidRPr="5F674609" w:rsidR="0942574A">
        <w:rPr>
          <w:b w:val="1"/>
          <w:bCs w:val="1"/>
          <w:color w:val="000000" w:themeColor="text2" w:themeTint="FF" w:themeShade="FF"/>
        </w:rPr>
        <w:t xml:space="preserve">Responsible for </w:t>
      </w:r>
      <w:r w:rsidRPr="5F674609" w:rsidR="245867F2">
        <w:rPr>
          <w:b w:val="1"/>
          <w:bCs w:val="1"/>
          <w:color w:val="000000" w:themeColor="text2" w:themeTint="FF" w:themeShade="FF"/>
        </w:rPr>
        <w:t>Treating Others with Respect</w:t>
      </w:r>
    </w:p>
    <w:p w:rsidRPr="00A56EE6" w:rsidR="245867F2" w:rsidP="53B544B9" w:rsidRDefault="245867F2" w14:paraId="5AFC31DE" w14:textId="07AFC5D9">
      <w:pPr>
        <w:rPr>
          <w:color w:val="000000" w:themeColor="text1"/>
          <w:sz w:val="32"/>
          <w:szCs w:val="32"/>
        </w:rPr>
      </w:pPr>
      <w:r w:rsidRPr="2EAA7FE9" w:rsidR="245867F2">
        <w:rPr>
          <w:color w:val="000000" w:themeColor="text2" w:themeTint="FF" w:themeShade="FF"/>
          <w:sz w:val="32"/>
          <w:szCs w:val="32"/>
        </w:rPr>
        <w:t xml:space="preserve">You </w:t>
      </w:r>
      <w:r w:rsidRPr="2EAA7FE9" w:rsidR="245867F2">
        <w:rPr>
          <w:color w:val="000000" w:themeColor="text2" w:themeTint="FF" w:themeShade="FF"/>
          <w:sz w:val="32"/>
          <w:szCs w:val="32"/>
        </w:rPr>
        <w:t>are responsible for</w:t>
      </w:r>
      <w:r w:rsidRPr="2EAA7FE9" w:rsidR="245867F2">
        <w:rPr>
          <w:color w:val="000000" w:themeColor="text2" w:themeTint="FF" w:themeShade="FF"/>
          <w:sz w:val="32"/>
          <w:szCs w:val="32"/>
        </w:rPr>
        <w:t xml:space="preserve"> treating LightHouse staff, volunteers, and other students with respect</w:t>
      </w:r>
      <w:r w:rsidRPr="2EAA7FE9" w:rsidR="06970865">
        <w:rPr>
          <w:color w:val="000000" w:themeColor="text2" w:themeTint="FF" w:themeShade="FF"/>
          <w:sz w:val="32"/>
          <w:szCs w:val="32"/>
        </w:rPr>
        <w:t xml:space="preserve"> and free from harassment.</w:t>
      </w:r>
    </w:p>
    <w:p w:rsidRPr="00A56EE6" w:rsidR="1A34D8CE" w:rsidP="53B544B9" w:rsidRDefault="1A34D8CE" w14:paraId="6FE0FC77" w14:textId="3B9477F3">
      <w:pPr>
        <w:rPr>
          <w:color w:val="000000" w:themeColor="text1"/>
          <w:sz w:val="32"/>
          <w:szCs w:val="32"/>
        </w:rPr>
      </w:pPr>
      <w:r w:rsidRPr="2EAA7FE9" w:rsidR="1A34D8CE">
        <w:rPr>
          <w:color w:val="000000" w:themeColor="text2" w:themeTint="FF" w:themeShade="FF"/>
          <w:sz w:val="32"/>
          <w:szCs w:val="32"/>
        </w:rPr>
        <w:t xml:space="preserve">LightHouse does not tolerate and prohibits discrimination, harassment, or retaliation based on actual or perceived race, color, creed, religion, age, sex or gender (including pregnancy, childbirth and related medical conditions), sexual orientation, gender identity or gender expression (including transgender status), national origin, ancestry, marital status, protected medical condition as defined by state law (including cancer or genetic characteristics), physical or mental disability, military and veteran status, genetic information, or any other characteristic protected by applicable federal, state, or local laws and ordinances. The LightHouse is committed to a workplace free of discrimination, </w:t>
      </w:r>
      <w:r w:rsidRPr="2EAA7FE9" w:rsidR="1A34D8CE">
        <w:rPr>
          <w:color w:val="000000" w:themeColor="text2" w:themeTint="FF" w:themeShade="FF"/>
          <w:sz w:val="32"/>
          <w:szCs w:val="32"/>
        </w:rPr>
        <w:t>harassment</w:t>
      </w:r>
      <w:r w:rsidRPr="2EAA7FE9" w:rsidR="1A34D8CE">
        <w:rPr>
          <w:color w:val="000000" w:themeColor="text2" w:themeTint="FF" w:themeShade="FF"/>
          <w:sz w:val="32"/>
          <w:szCs w:val="32"/>
        </w:rPr>
        <w:t xml:space="preserve"> and retaliation.</w:t>
      </w:r>
    </w:p>
    <w:p w:rsidR="2EAA7FE9" w:rsidRDefault="2EAA7FE9" w14:paraId="00C37704" w14:textId="39815AFC">
      <w:r>
        <w:br w:type="page"/>
      </w:r>
    </w:p>
    <w:p w:rsidRPr="00A56EE6" w:rsidR="53B544B9" w:rsidP="2EAA7FE9" w:rsidRDefault="53B544B9" w14:paraId="6E034DBA" w14:textId="252F7B87">
      <w:pPr>
        <w:rPr>
          <w:color w:val="000000" w:themeColor="text1"/>
          <w:sz w:val="32"/>
          <w:szCs w:val="32"/>
        </w:rPr>
      </w:pPr>
    </w:p>
    <w:p w:rsidRPr="00A56EE6" w:rsidR="125E1E38" w:rsidP="53B544B9" w:rsidRDefault="125E1E38" w14:paraId="29EDA5B7" w14:textId="27AE23ED">
      <w:pPr>
        <w:rPr>
          <w:color w:val="000000" w:themeColor="text1"/>
          <w:sz w:val="32"/>
          <w:szCs w:val="32"/>
        </w:rPr>
      </w:pPr>
      <w:r w:rsidRPr="2EAA7FE9" w:rsidR="125E1E38">
        <w:rPr>
          <w:color w:val="000000" w:themeColor="text2" w:themeTint="FF" w:themeShade="FF"/>
          <w:sz w:val="32"/>
          <w:szCs w:val="32"/>
        </w:rPr>
        <w:t xml:space="preserve">"As a Student of the LightHouse for the Blind and Visually Impaired, I have received and understand my rights and responsibilities while choosing to participate in LightHouse services and/or receiving training."  </w:t>
      </w:r>
    </w:p>
    <w:p w:rsidRPr="00A56EE6" w:rsidR="125E1E38" w:rsidP="53B544B9" w:rsidRDefault="125E1E38" w14:paraId="4B54D250" w14:textId="60153325">
      <w:pPr>
        <w:rPr>
          <w:color w:val="000000" w:themeColor="text1"/>
          <w:sz w:val="32"/>
          <w:szCs w:val="32"/>
        </w:rPr>
      </w:pPr>
      <w:r w:rsidRPr="2EAA7FE9" w:rsidR="125E1E38">
        <w:rPr>
          <w:color w:val="000000" w:themeColor="text2" w:themeTint="FF" w:themeShade="FF"/>
          <w:sz w:val="32"/>
          <w:szCs w:val="32"/>
        </w:rPr>
        <w:t>Student Name (Print): _________________________</w:t>
      </w:r>
    </w:p>
    <w:p w:rsidRPr="00A56EE6" w:rsidR="125E1E38" w:rsidP="53B544B9" w:rsidRDefault="125E1E38" w14:paraId="34352FCA" w14:textId="758E3269">
      <w:pPr>
        <w:rPr>
          <w:color w:val="000000" w:themeColor="text1"/>
          <w:sz w:val="32"/>
          <w:szCs w:val="32"/>
        </w:rPr>
      </w:pPr>
      <w:r w:rsidRPr="2EAA7FE9" w:rsidR="125E1E38">
        <w:rPr>
          <w:color w:val="000000" w:themeColor="text2" w:themeTint="FF" w:themeShade="FF"/>
          <w:sz w:val="32"/>
          <w:szCs w:val="32"/>
        </w:rPr>
        <w:t>Student Signature: ___________________</w:t>
      </w:r>
    </w:p>
    <w:p w:rsidRPr="00A56EE6" w:rsidR="125E1E38" w:rsidP="53B544B9" w:rsidRDefault="125E1E38" w14:paraId="33D6A0C6" w14:textId="6AD9E514">
      <w:pPr>
        <w:rPr>
          <w:color w:val="000000" w:themeColor="text1"/>
          <w:sz w:val="32"/>
          <w:szCs w:val="32"/>
        </w:rPr>
      </w:pPr>
      <w:r w:rsidRPr="2EAA7FE9" w:rsidR="125E1E38">
        <w:rPr>
          <w:color w:val="000000" w:themeColor="text2" w:themeTint="FF" w:themeShade="FF"/>
          <w:sz w:val="32"/>
          <w:szCs w:val="32"/>
        </w:rPr>
        <w:t>Date: __________</w:t>
      </w:r>
    </w:p>
    <w:p w:rsidR="2EAA7FE9" w:rsidP="2EAA7FE9" w:rsidRDefault="2EAA7FE9" w14:paraId="40207579" w14:textId="6B712B91">
      <w:pPr>
        <w:pStyle w:val="Normal"/>
        <w:rPr>
          <w:color w:val="000000" w:themeColor="text2" w:themeTint="FF" w:themeShade="FF"/>
          <w:sz w:val="32"/>
          <w:szCs w:val="32"/>
        </w:rPr>
      </w:pPr>
    </w:p>
    <w:p w:rsidR="1B1E756A" w:rsidP="2EAA7FE9" w:rsidRDefault="1B1E756A" w14:paraId="656F7636" w14:textId="7F5844BD">
      <w:pPr>
        <w:tabs>
          <w:tab w:val="left" w:leader="none" w:pos="720"/>
          <w:tab w:val="left" w:leader="none" w:pos="1440"/>
          <w:tab w:val="left" w:leader="none" w:pos="2160"/>
          <w:tab w:val="left" w:leader="none" w:pos="2880"/>
        </w:tabs>
        <w:spacing w:after="160" w:line="279" w:lineRule="auto"/>
        <w:ind w:left="3600" w:hanging="3600"/>
        <w:jc w:val="left"/>
        <w:rPr>
          <w:rFonts w:ascii="Aptos" w:hAnsi="Aptos" w:eastAsia="Aptos" w:cs="Aptos"/>
          <w:b w:val="0"/>
          <w:bCs w:val="0"/>
          <w:i w:val="0"/>
          <w:iCs w:val="0"/>
          <w:caps w:val="0"/>
          <w:smallCaps w:val="0"/>
          <w:noProof w:val="0"/>
          <w:color w:val="000000" w:themeColor="text2" w:themeTint="FF" w:themeShade="FF"/>
          <w:sz w:val="32"/>
          <w:szCs w:val="32"/>
          <w:lang w:val="en-US"/>
        </w:rPr>
      </w:pPr>
      <w:r w:rsidRPr="2EAA7FE9" w:rsidR="1B1E756A">
        <w:rPr>
          <w:rFonts w:ascii="Aptos" w:hAnsi="Aptos" w:eastAsia="Aptos" w:cs="Aptos"/>
          <w:b w:val="0"/>
          <w:bCs w:val="0"/>
          <w:i w:val="0"/>
          <w:iCs w:val="0"/>
          <w:caps w:val="0"/>
          <w:smallCaps w:val="0"/>
          <w:noProof w:val="0"/>
          <w:color w:val="000000" w:themeColor="text2" w:themeTint="FF" w:themeShade="FF"/>
          <w:sz w:val="32"/>
          <w:szCs w:val="32"/>
          <w:lang w:val="en-US"/>
        </w:rPr>
        <w:t>Parent/</w:t>
      </w:r>
      <w:r w:rsidRPr="2EAA7FE9" w:rsidR="1B1E756A">
        <w:rPr>
          <w:rFonts w:ascii="Aptos" w:hAnsi="Aptos" w:eastAsia="Aptos" w:cs="Aptos"/>
          <w:b w:val="0"/>
          <w:bCs w:val="0"/>
          <w:i w:val="0"/>
          <w:iCs w:val="0"/>
          <w:caps w:val="0"/>
          <w:smallCaps w:val="0"/>
          <w:noProof w:val="0"/>
          <w:color w:val="000000" w:themeColor="text2" w:themeTint="FF" w:themeShade="FF"/>
          <w:sz w:val="32"/>
          <w:szCs w:val="32"/>
          <w:lang w:val="en-US"/>
        </w:rPr>
        <w:t>Guardian</w:t>
      </w:r>
      <w:r w:rsidRPr="2EAA7FE9" w:rsidR="441E870B">
        <w:rPr>
          <w:rFonts w:ascii="Aptos" w:hAnsi="Aptos" w:eastAsia="Aptos" w:cs="Aptos"/>
          <w:b w:val="0"/>
          <w:bCs w:val="0"/>
          <w:i w:val="0"/>
          <w:iCs w:val="0"/>
          <w:caps w:val="0"/>
          <w:smallCaps w:val="0"/>
          <w:noProof w:val="0"/>
          <w:color w:val="000000" w:themeColor="text2" w:themeTint="FF" w:themeShade="FF"/>
          <w:sz w:val="32"/>
          <w:szCs w:val="32"/>
          <w:lang w:val="en-US"/>
        </w:rPr>
        <w:t xml:space="preserve"> </w:t>
      </w:r>
      <w:r w:rsidRPr="2EAA7FE9" w:rsidR="1B1E756A">
        <w:rPr>
          <w:rFonts w:ascii="Aptos" w:hAnsi="Aptos" w:eastAsia="Aptos" w:cs="Aptos"/>
          <w:b w:val="0"/>
          <w:bCs w:val="0"/>
          <w:i w:val="0"/>
          <w:iCs w:val="0"/>
          <w:caps w:val="0"/>
          <w:smallCaps w:val="0"/>
          <w:noProof w:val="0"/>
          <w:color w:val="000000" w:themeColor="text2" w:themeTint="FF" w:themeShade="FF"/>
          <w:sz w:val="32"/>
          <w:szCs w:val="32"/>
          <w:lang w:val="en-US"/>
        </w:rPr>
        <w:t>(</w:t>
      </w:r>
      <w:r w:rsidRPr="2EAA7FE9" w:rsidR="1B1E756A">
        <w:rPr>
          <w:rFonts w:ascii="Aptos" w:hAnsi="Aptos" w:eastAsia="Aptos" w:cs="Aptos"/>
          <w:b w:val="0"/>
          <w:bCs w:val="0"/>
          <w:i w:val="0"/>
          <w:iCs w:val="0"/>
          <w:caps w:val="0"/>
          <w:smallCaps w:val="0"/>
          <w:noProof w:val="0"/>
          <w:color w:val="000000" w:themeColor="text2" w:themeTint="FF" w:themeShade="FF"/>
          <w:sz w:val="32"/>
          <w:szCs w:val="32"/>
          <w:lang w:val="en-US"/>
        </w:rPr>
        <w:t>Print)  _</w:t>
      </w:r>
      <w:r w:rsidRPr="2EAA7FE9" w:rsidR="1B1E756A">
        <w:rPr>
          <w:rFonts w:ascii="Aptos" w:hAnsi="Aptos" w:eastAsia="Aptos" w:cs="Aptos"/>
          <w:b w:val="0"/>
          <w:bCs w:val="0"/>
          <w:i w:val="0"/>
          <w:iCs w:val="0"/>
          <w:caps w:val="0"/>
          <w:smallCaps w:val="0"/>
          <w:noProof w:val="0"/>
          <w:color w:val="000000" w:themeColor="text2" w:themeTint="FF" w:themeShade="FF"/>
          <w:sz w:val="32"/>
          <w:szCs w:val="32"/>
          <w:lang w:val="en-US"/>
        </w:rPr>
        <w:t>_______________________</w:t>
      </w:r>
    </w:p>
    <w:p w:rsidR="1B1E756A" w:rsidP="2EAA7FE9" w:rsidRDefault="1B1E756A" w14:paraId="05FF864C" w14:textId="10F68956">
      <w:pPr>
        <w:tabs>
          <w:tab w:val="left" w:leader="none" w:pos="720"/>
          <w:tab w:val="left" w:leader="none" w:pos="1440"/>
          <w:tab w:val="left" w:leader="none" w:pos="2160"/>
          <w:tab w:val="left" w:leader="none" w:pos="2880"/>
        </w:tabs>
        <w:spacing w:after="160" w:line="279" w:lineRule="auto"/>
        <w:ind w:left="3600" w:hanging="3600"/>
        <w:jc w:val="left"/>
        <w:rPr>
          <w:rFonts w:ascii="Aptos" w:hAnsi="Aptos" w:eastAsia="Aptos" w:cs="Aptos"/>
          <w:b w:val="0"/>
          <w:bCs w:val="0"/>
          <w:i w:val="0"/>
          <w:iCs w:val="0"/>
          <w:caps w:val="0"/>
          <w:smallCaps w:val="0"/>
          <w:noProof w:val="0"/>
          <w:color w:val="000000" w:themeColor="text2" w:themeTint="FF" w:themeShade="FF"/>
          <w:sz w:val="32"/>
          <w:szCs w:val="32"/>
          <w:lang w:val="en-US"/>
        </w:rPr>
      </w:pPr>
      <w:r w:rsidRPr="2EAA7FE9" w:rsidR="1B1E756A">
        <w:rPr>
          <w:rFonts w:ascii="Aptos" w:hAnsi="Aptos" w:eastAsia="Aptos" w:cs="Aptos"/>
          <w:b w:val="0"/>
          <w:bCs w:val="0"/>
          <w:i w:val="0"/>
          <w:iCs w:val="0"/>
          <w:caps w:val="0"/>
          <w:smallCaps w:val="0"/>
          <w:noProof w:val="0"/>
          <w:color w:val="000000" w:themeColor="text2" w:themeTint="FF" w:themeShade="FF"/>
          <w:sz w:val="32"/>
          <w:szCs w:val="32"/>
          <w:lang w:val="en-US"/>
        </w:rPr>
        <w:t xml:space="preserve">(Required if </w:t>
      </w:r>
      <w:r w:rsidRPr="2EAA7FE9" w:rsidR="356B2B79">
        <w:rPr>
          <w:rFonts w:ascii="Aptos" w:hAnsi="Aptos" w:eastAsia="Aptos" w:cs="Aptos"/>
          <w:b w:val="0"/>
          <w:bCs w:val="0"/>
          <w:i w:val="0"/>
          <w:iCs w:val="0"/>
          <w:caps w:val="0"/>
          <w:smallCaps w:val="0"/>
          <w:noProof w:val="0"/>
          <w:color w:val="000000" w:themeColor="text2" w:themeTint="FF" w:themeShade="FF"/>
          <w:sz w:val="32"/>
          <w:szCs w:val="32"/>
          <w:lang w:val="en-US"/>
        </w:rPr>
        <w:t>LightHouse student</w:t>
      </w:r>
      <w:r w:rsidRPr="2EAA7FE9" w:rsidR="1B1E756A">
        <w:rPr>
          <w:rFonts w:ascii="Aptos" w:hAnsi="Aptos" w:eastAsia="Aptos" w:cs="Aptos"/>
          <w:b w:val="0"/>
          <w:bCs w:val="0"/>
          <w:i w:val="0"/>
          <w:iCs w:val="0"/>
          <w:caps w:val="0"/>
          <w:smallCaps w:val="0"/>
          <w:noProof w:val="0"/>
          <w:color w:val="000000" w:themeColor="text2" w:themeTint="FF" w:themeShade="FF"/>
          <w:sz w:val="32"/>
          <w:szCs w:val="32"/>
          <w:lang w:val="en-US"/>
        </w:rPr>
        <w:t xml:space="preserve"> is under 18 years old)</w:t>
      </w:r>
    </w:p>
    <w:p w:rsidR="1B1E756A" w:rsidP="2EAA7FE9" w:rsidRDefault="1B1E756A" w14:paraId="2E7CA948" w14:textId="1A3078B5">
      <w:pPr>
        <w:spacing w:after="160" w:line="279" w:lineRule="auto"/>
        <w:jc w:val="left"/>
        <w:rPr>
          <w:rFonts w:ascii="Aptos" w:hAnsi="Aptos" w:eastAsia="Aptos" w:cs="Aptos"/>
          <w:b w:val="0"/>
          <w:bCs w:val="0"/>
          <w:i w:val="0"/>
          <w:iCs w:val="0"/>
          <w:caps w:val="0"/>
          <w:smallCaps w:val="0"/>
          <w:noProof w:val="0"/>
          <w:color w:val="000000" w:themeColor="text2" w:themeTint="FF" w:themeShade="FF"/>
          <w:sz w:val="32"/>
          <w:szCs w:val="32"/>
          <w:lang w:val="en-US"/>
        </w:rPr>
      </w:pPr>
      <w:r w:rsidRPr="2EAA7FE9" w:rsidR="1B1E756A">
        <w:rPr>
          <w:rFonts w:ascii="Aptos" w:hAnsi="Aptos" w:eastAsia="Aptos" w:cs="Aptos"/>
          <w:b w:val="0"/>
          <w:bCs w:val="0"/>
          <w:i w:val="0"/>
          <w:iCs w:val="0"/>
          <w:caps w:val="0"/>
          <w:smallCaps w:val="0"/>
          <w:noProof w:val="0"/>
          <w:color w:val="000000" w:themeColor="text2" w:themeTint="FF" w:themeShade="FF"/>
          <w:sz w:val="32"/>
          <w:szCs w:val="32"/>
          <w:lang w:val="en-US"/>
        </w:rPr>
        <w:t>Parent/Guardian Signature: ___________________________</w:t>
      </w:r>
    </w:p>
    <w:p w:rsidR="2EAA7FE9" w:rsidP="2EAA7FE9" w:rsidRDefault="2EAA7FE9" w14:paraId="1FD916D0" w14:textId="6DC6C11D">
      <w:pPr>
        <w:pStyle w:val="Normal"/>
        <w:rPr>
          <w:color w:val="000000" w:themeColor="text2" w:themeTint="FF" w:themeShade="FF"/>
          <w:sz w:val="32"/>
          <w:szCs w:val="32"/>
        </w:rPr>
      </w:pPr>
    </w:p>
    <w:sectPr w:rsidRPr="00A56EE6" w:rsidR="125E1E38">
      <w:pgSz w:w="12240" w:h="15840" w:orient="portrait"/>
      <w:pgMar w:top="1440" w:right="1440" w:bottom="1440" w:left="1440" w:header="720" w:footer="720" w:gutter="0"/>
      <w:cols w:space="720"/>
      <w:docGrid w:linePitch="360"/>
      <w:headerReference w:type="default" r:id="R96d5685af73a4236"/>
      <w:footerReference w:type="default" r:id="R20cbe091182e484d"/>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2EAA7FE9" w:rsidTr="2EAA7FE9" w14:paraId="29B2716C">
      <w:trPr>
        <w:trHeight w:val="300"/>
      </w:trPr>
      <w:tc>
        <w:tcPr>
          <w:tcW w:w="3120" w:type="dxa"/>
          <w:tcMar/>
        </w:tcPr>
        <w:p w:rsidR="2EAA7FE9" w:rsidP="2EAA7FE9" w:rsidRDefault="2EAA7FE9" w14:paraId="736B363B" w14:textId="2DEBCA50">
          <w:pPr>
            <w:pStyle w:val="Header"/>
            <w:bidi w:val="0"/>
            <w:ind w:left="-115"/>
            <w:jc w:val="left"/>
          </w:pPr>
          <w:r w:rsidR="2EAA7FE9">
            <w:rPr/>
            <w:t>V 2024.07.01</w:t>
          </w:r>
        </w:p>
      </w:tc>
      <w:tc>
        <w:tcPr>
          <w:tcW w:w="3120" w:type="dxa"/>
          <w:tcMar/>
        </w:tcPr>
        <w:p w:rsidR="2EAA7FE9" w:rsidP="2EAA7FE9" w:rsidRDefault="2EAA7FE9" w14:paraId="060095CE" w14:textId="0EC14035">
          <w:pPr>
            <w:pStyle w:val="Header"/>
            <w:bidi w:val="0"/>
            <w:jc w:val="center"/>
          </w:pPr>
        </w:p>
      </w:tc>
      <w:tc>
        <w:tcPr>
          <w:tcW w:w="3120" w:type="dxa"/>
          <w:tcMar/>
        </w:tcPr>
        <w:p w:rsidR="2EAA7FE9" w:rsidP="2EAA7FE9" w:rsidRDefault="2EAA7FE9" w14:paraId="46EC52CC" w14:textId="2F4F9589">
          <w:pPr>
            <w:pStyle w:val="Header"/>
            <w:bidi w:val="0"/>
            <w:ind w:right="-115"/>
            <w:jc w:val="right"/>
          </w:pPr>
        </w:p>
      </w:tc>
    </w:tr>
  </w:tbl>
  <w:p w:rsidR="2EAA7FE9" w:rsidP="2EAA7FE9" w:rsidRDefault="2EAA7FE9" w14:paraId="141EC371" w14:textId="3D7B3F55">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2EAA7FE9" w:rsidTr="2EAA7FE9" w14:paraId="756CA12E">
      <w:trPr>
        <w:trHeight w:val="300"/>
      </w:trPr>
      <w:tc>
        <w:tcPr>
          <w:tcW w:w="3120" w:type="dxa"/>
          <w:tcMar/>
        </w:tcPr>
        <w:p w:rsidR="2EAA7FE9" w:rsidP="2EAA7FE9" w:rsidRDefault="2EAA7FE9" w14:paraId="79943EFC" w14:textId="03650B20">
          <w:pPr>
            <w:pStyle w:val="Header"/>
            <w:bidi w:val="0"/>
            <w:ind w:left="-115"/>
            <w:jc w:val="left"/>
          </w:pPr>
        </w:p>
      </w:tc>
      <w:tc>
        <w:tcPr>
          <w:tcW w:w="3120" w:type="dxa"/>
          <w:tcMar/>
        </w:tcPr>
        <w:p w:rsidR="2EAA7FE9" w:rsidP="2EAA7FE9" w:rsidRDefault="2EAA7FE9" w14:paraId="1A796652" w14:textId="74B268BE">
          <w:pPr>
            <w:pStyle w:val="Header"/>
            <w:bidi w:val="0"/>
            <w:jc w:val="center"/>
          </w:pPr>
        </w:p>
      </w:tc>
      <w:tc>
        <w:tcPr>
          <w:tcW w:w="3120" w:type="dxa"/>
          <w:tcMar/>
        </w:tcPr>
        <w:p w:rsidR="2EAA7FE9" w:rsidP="2EAA7FE9" w:rsidRDefault="2EAA7FE9" w14:paraId="18CEDD68" w14:textId="3A98CCFC">
          <w:pPr>
            <w:pStyle w:val="Header"/>
            <w:bidi w:val="0"/>
            <w:ind w:right="-115"/>
            <w:jc w:val="right"/>
          </w:pPr>
        </w:p>
      </w:tc>
    </w:tr>
  </w:tbl>
  <w:p w:rsidR="2EAA7FE9" w:rsidP="2EAA7FE9" w:rsidRDefault="2EAA7FE9" w14:paraId="11D26A23" w14:textId="5B7BE2E1">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BC05D"/>
    <w:multiLevelType w:val="hybridMultilevel"/>
    <w:tmpl w:val="E3642EEA"/>
    <w:lvl w:ilvl="0" w:tplc="19AC4A58">
      <w:start w:val="1"/>
      <w:numFmt w:val="bullet"/>
      <w:lvlText w:val=""/>
      <w:lvlJc w:val="left"/>
      <w:pPr>
        <w:ind w:left="720" w:hanging="360"/>
      </w:pPr>
      <w:rPr>
        <w:rFonts w:hint="default" w:ascii="Symbol" w:hAnsi="Symbol"/>
      </w:rPr>
    </w:lvl>
    <w:lvl w:ilvl="1" w:tplc="9C3C2BBC">
      <w:start w:val="1"/>
      <w:numFmt w:val="bullet"/>
      <w:lvlText w:val="o"/>
      <w:lvlJc w:val="left"/>
      <w:pPr>
        <w:ind w:left="1440" w:hanging="360"/>
      </w:pPr>
      <w:rPr>
        <w:rFonts w:hint="default" w:ascii="Courier New" w:hAnsi="Courier New"/>
      </w:rPr>
    </w:lvl>
    <w:lvl w:ilvl="2" w:tplc="2878FC9C">
      <w:start w:val="1"/>
      <w:numFmt w:val="bullet"/>
      <w:lvlText w:val=""/>
      <w:lvlJc w:val="left"/>
      <w:pPr>
        <w:ind w:left="2160" w:hanging="360"/>
      </w:pPr>
      <w:rPr>
        <w:rFonts w:hint="default" w:ascii="Wingdings" w:hAnsi="Wingdings"/>
      </w:rPr>
    </w:lvl>
    <w:lvl w:ilvl="3" w:tplc="B4E8C228">
      <w:start w:val="1"/>
      <w:numFmt w:val="bullet"/>
      <w:lvlText w:val=""/>
      <w:lvlJc w:val="left"/>
      <w:pPr>
        <w:ind w:left="2880" w:hanging="360"/>
      </w:pPr>
      <w:rPr>
        <w:rFonts w:hint="default" w:ascii="Symbol" w:hAnsi="Symbol"/>
      </w:rPr>
    </w:lvl>
    <w:lvl w:ilvl="4" w:tplc="F1DAC7A0">
      <w:start w:val="1"/>
      <w:numFmt w:val="bullet"/>
      <w:lvlText w:val="o"/>
      <w:lvlJc w:val="left"/>
      <w:pPr>
        <w:ind w:left="3600" w:hanging="360"/>
      </w:pPr>
      <w:rPr>
        <w:rFonts w:hint="default" w:ascii="Courier New" w:hAnsi="Courier New"/>
      </w:rPr>
    </w:lvl>
    <w:lvl w:ilvl="5" w:tplc="EF6A5C4C">
      <w:start w:val="1"/>
      <w:numFmt w:val="bullet"/>
      <w:lvlText w:val=""/>
      <w:lvlJc w:val="left"/>
      <w:pPr>
        <w:ind w:left="4320" w:hanging="360"/>
      </w:pPr>
      <w:rPr>
        <w:rFonts w:hint="default" w:ascii="Wingdings" w:hAnsi="Wingdings"/>
      </w:rPr>
    </w:lvl>
    <w:lvl w:ilvl="6" w:tplc="5838C276">
      <w:start w:val="1"/>
      <w:numFmt w:val="bullet"/>
      <w:lvlText w:val=""/>
      <w:lvlJc w:val="left"/>
      <w:pPr>
        <w:ind w:left="5040" w:hanging="360"/>
      </w:pPr>
      <w:rPr>
        <w:rFonts w:hint="default" w:ascii="Symbol" w:hAnsi="Symbol"/>
      </w:rPr>
    </w:lvl>
    <w:lvl w:ilvl="7" w:tplc="9C0ACCE2">
      <w:start w:val="1"/>
      <w:numFmt w:val="bullet"/>
      <w:lvlText w:val="o"/>
      <w:lvlJc w:val="left"/>
      <w:pPr>
        <w:ind w:left="5760" w:hanging="360"/>
      </w:pPr>
      <w:rPr>
        <w:rFonts w:hint="default" w:ascii="Courier New" w:hAnsi="Courier New"/>
      </w:rPr>
    </w:lvl>
    <w:lvl w:ilvl="8" w:tplc="978A167E">
      <w:start w:val="1"/>
      <w:numFmt w:val="bullet"/>
      <w:lvlText w:val=""/>
      <w:lvlJc w:val="left"/>
      <w:pPr>
        <w:ind w:left="6480" w:hanging="360"/>
      </w:pPr>
      <w:rPr>
        <w:rFonts w:hint="default" w:ascii="Wingdings" w:hAnsi="Wingdings"/>
      </w:rPr>
    </w:lvl>
  </w:abstractNum>
  <w:abstractNum w:abstractNumId="1" w15:restartNumberingAfterBreak="0">
    <w:nsid w:val="049D45A2"/>
    <w:multiLevelType w:val="hybridMultilevel"/>
    <w:tmpl w:val="F24E371A"/>
    <w:lvl w:ilvl="0" w:tplc="46908D0C">
      <w:start w:val="1"/>
      <w:numFmt w:val="bullet"/>
      <w:lvlText w:val=""/>
      <w:lvlJc w:val="left"/>
      <w:pPr>
        <w:ind w:left="720" w:hanging="360"/>
      </w:pPr>
      <w:rPr>
        <w:rFonts w:hint="default" w:ascii="Symbol" w:hAnsi="Symbol"/>
      </w:rPr>
    </w:lvl>
    <w:lvl w:ilvl="1" w:tplc="745C8376">
      <w:start w:val="1"/>
      <w:numFmt w:val="bullet"/>
      <w:lvlText w:val="o"/>
      <w:lvlJc w:val="left"/>
      <w:pPr>
        <w:ind w:left="1440" w:hanging="360"/>
      </w:pPr>
      <w:rPr>
        <w:rFonts w:hint="default" w:ascii="Courier New" w:hAnsi="Courier New"/>
      </w:rPr>
    </w:lvl>
    <w:lvl w:ilvl="2" w:tplc="B7DC15D0">
      <w:start w:val="1"/>
      <w:numFmt w:val="bullet"/>
      <w:lvlText w:val=""/>
      <w:lvlJc w:val="left"/>
      <w:pPr>
        <w:ind w:left="2160" w:hanging="360"/>
      </w:pPr>
      <w:rPr>
        <w:rFonts w:hint="default" w:ascii="Wingdings" w:hAnsi="Wingdings"/>
      </w:rPr>
    </w:lvl>
    <w:lvl w:ilvl="3" w:tplc="10E47880">
      <w:start w:val="1"/>
      <w:numFmt w:val="bullet"/>
      <w:lvlText w:val=""/>
      <w:lvlJc w:val="left"/>
      <w:pPr>
        <w:ind w:left="2880" w:hanging="360"/>
      </w:pPr>
      <w:rPr>
        <w:rFonts w:hint="default" w:ascii="Symbol" w:hAnsi="Symbol"/>
      </w:rPr>
    </w:lvl>
    <w:lvl w:ilvl="4" w:tplc="59D6C6D4">
      <w:start w:val="1"/>
      <w:numFmt w:val="bullet"/>
      <w:lvlText w:val="o"/>
      <w:lvlJc w:val="left"/>
      <w:pPr>
        <w:ind w:left="3600" w:hanging="360"/>
      </w:pPr>
      <w:rPr>
        <w:rFonts w:hint="default" w:ascii="Courier New" w:hAnsi="Courier New"/>
      </w:rPr>
    </w:lvl>
    <w:lvl w:ilvl="5" w:tplc="66F2CDB4">
      <w:start w:val="1"/>
      <w:numFmt w:val="bullet"/>
      <w:lvlText w:val=""/>
      <w:lvlJc w:val="left"/>
      <w:pPr>
        <w:ind w:left="4320" w:hanging="360"/>
      </w:pPr>
      <w:rPr>
        <w:rFonts w:hint="default" w:ascii="Wingdings" w:hAnsi="Wingdings"/>
      </w:rPr>
    </w:lvl>
    <w:lvl w:ilvl="6" w:tplc="EEA601E4">
      <w:start w:val="1"/>
      <w:numFmt w:val="bullet"/>
      <w:lvlText w:val=""/>
      <w:lvlJc w:val="left"/>
      <w:pPr>
        <w:ind w:left="5040" w:hanging="360"/>
      </w:pPr>
      <w:rPr>
        <w:rFonts w:hint="default" w:ascii="Symbol" w:hAnsi="Symbol"/>
      </w:rPr>
    </w:lvl>
    <w:lvl w:ilvl="7" w:tplc="C062FF1E">
      <w:start w:val="1"/>
      <w:numFmt w:val="bullet"/>
      <w:lvlText w:val="o"/>
      <w:lvlJc w:val="left"/>
      <w:pPr>
        <w:ind w:left="5760" w:hanging="360"/>
      </w:pPr>
      <w:rPr>
        <w:rFonts w:hint="default" w:ascii="Courier New" w:hAnsi="Courier New"/>
      </w:rPr>
    </w:lvl>
    <w:lvl w:ilvl="8" w:tplc="D5B89844">
      <w:start w:val="1"/>
      <w:numFmt w:val="bullet"/>
      <w:lvlText w:val=""/>
      <w:lvlJc w:val="left"/>
      <w:pPr>
        <w:ind w:left="6480" w:hanging="360"/>
      </w:pPr>
      <w:rPr>
        <w:rFonts w:hint="default" w:ascii="Wingdings" w:hAnsi="Wingdings"/>
      </w:rPr>
    </w:lvl>
  </w:abstractNum>
  <w:abstractNum w:abstractNumId="2" w15:restartNumberingAfterBreak="0">
    <w:nsid w:val="74B691E4"/>
    <w:multiLevelType w:val="hybridMultilevel"/>
    <w:tmpl w:val="75E8AC28"/>
    <w:lvl w:ilvl="0" w:tplc="F6D04778">
      <w:start w:val="1"/>
      <w:numFmt w:val="bullet"/>
      <w:lvlText w:val=""/>
      <w:lvlJc w:val="left"/>
      <w:pPr>
        <w:ind w:left="720" w:hanging="360"/>
      </w:pPr>
      <w:rPr>
        <w:rFonts w:hint="default" w:ascii="Symbol" w:hAnsi="Symbol"/>
      </w:rPr>
    </w:lvl>
    <w:lvl w:ilvl="1" w:tplc="5822694E">
      <w:start w:val="1"/>
      <w:numFmt w:val="bullet"/>
      <w:lvlText w:val="o"/>
      <w:lvlJc w:val="left"/>
      <w:pPr>
        <w:ind w:left="1440" w:hanging="360"/>
      </w:pPr>
      <w:rPr>
        <w:rFonts w:hint="default" w:ascii="Courier New" w:hAnsi="Courier New"/>
      </w:rPr>
    </w:lvl>
    <w:lvl w:ilvl="2" w:tplc="473EA9C8">
      <w:start w:val="1"/>
      <w:numFmt w:val="bullet"/>
      <w:lvlText w:val=""/>
      <w:lvlJc w:val="left"/>
      <w:pPr>
        <w:ind w:left="2160" w:hanging="360"/>
      </w:pPr>
      <w:rPr>
        <w:rFonts w:hint="default" w:ascii="Wingdings" w:hAnsi="Wingdings"/>
      </w:rPr>
    </w:lvl>
    <w:lvl w:ilvl="3" w:tplc="CD56DED2">
      <w:start w:val="1"/>
      <w:numFmt w:val="bullet"/>
      <w:lvlText w:val=""/>
      <w:lvlJc w:val="left"/>
      <w:pPr>
        <w:ind w:left="2880" w:hanging="360"/>
      </w:pPr>
      <w:rPr>
        <w:rFonts w:hint="default" w:ascii="Symbol" w:hAnsi="Symbol"/>
      </w:rPr>
    </w:lvl>
    <w:lvl w:ilvl="4" w:tplc="DF00C724">
      <w:start w:val="1"/>
      <w:numFmt w:val="bullet"/>
      <w:lvlText w:val="o"/>
      <w:lvlJc w:val="left"/>
      <w:pPr>
        <w:ind w:left="3600" w:hanging="360"/>
      </w:pPr>
      <w:rPr>
        <w:rFonts w:hint="default" w:ascii="Courier New" w:hAnsi="Courier New"/>
      </w:rPr>
    </w:lvl>
    <w:lvl w:ilvl="5" w:tplc="376A70CE">
      <w:start w:val="1"/>
      <w:numFmt w:val="bullet"/>
      <w:lvlText w:val=""/>
      <w:lvlJc w:val="left"/>
      <w:pPr>
        <w:ind w:left="4320" w:hanging="360"/>
      </w:pPr>
      <w:rPr>
        <w:rFonts w:hint="default" w:ascii="Wingdings" w:hAnsi="Wingdings"/>
      </w:rPr>
    </w:lvl>
    <w:lvl w:ilvl="6" w:tplc="077450C4">
      <w:start w:val="1"/>
      <w:numFmt w:val="bullet"/>
      <w:lvlText w:val=""/>
      <w:lvlJc w:val="left"/>
      <w:pPr>
        <w:ind w:left="5040" w:hanging="360"/>
      </w:pPr>
      <w:rPr>
        <w:rFonts w:hint="default" w:ascii="Symbol" w:hAnsi="Symbol"/>
      </w:rPr>
    </w:lvl>
    <w:lvl w:ilvl="7" w:tplc="C8F27370">
      <w:start w:val="1"/>
      <w:numFmt w:val="bullet"/>
      <w:lvlText w:val="o"/>
      <w:lvlJc w:val="left"/>
      <w:pPr>
        <w:ind w:left="5760" w:hanging="360"/>
      </w:pPr>
      <w:rPr>
        <w:rFonts w:hint="default" w:ascii="Courier New" w:hAnsi="Courier New"/>
      </w:rPr>
    </w:lvl>
    <w:lvl w:ilvl="8" w:tplc="EF402538">
      <w:start w:val="1"/>
      <w:numFmt w:val="bullet"/>
      <w:lvlText w:val=""/>
      <w:lvlJc w:val="left"/>
      <w:pPr>
        <w:ind w:left="6480" w:hanging="360"/>
      </w:pPr>
      <w:rPr>
        <w:rFonts w:hint="default" w:ascii="Wingdings" w:hAnsi="Wingdings"/>
      </w:rPr>
    </w:lvl>
  </w:abstractNum>
  <w:num w:numId="1" w16cid:durableId="1873414916">
    <w:abstractNumId w:val="1"/>
  </w:num>
  <w:num w:numId="2" w16cid:durableId="2143189400">
    <w:abstractNumId w:val="0"/>
  </w:num>
  <w:num w:numId="3" w16cid:durableId="1852794406">
    <w:abstractNumId w:val="2"/>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9BD1B08"/>
    <w:rsid w:val="001D77FB"/>
    <w:rsid w:val="00A56EE6"/>
    <w:rsid w:val="01EBCE52"/>
    <w:rsid w:val="033E67D3"/>
    <w:rsid w:val="047D0422"/>
    <w:rsid w:val="04DA3834"/>
    <w:rsid w:val="05980CEE"/>
    <w:rsid w:val="06970865"/>
    <w:rsid w:val="0942574A"/>
    <w:rsid w:val="09A5BBD1"/>
    <w:rsid w:val="09E96F5C"/>
    <w:rsid w:val="0AE0D298"/>
    <w:rsid w:val="0D74EEDB"/>
    <w:rsid w:val="0E436E06"/>
    <w:rsid w:val="0EA7F0DE"/>
    <w:rsid w:val="0ED8D8D2"/>
    <w:rsid w:val="0F880C37"/>
    <w:rsid w:val="1042FCFF"/>
    <w:rsid w:val="1243D70F"/>
    <w:rsid w:val="125E1E38"/>
    <w:rsid w:val="128F8C94"/>
    <w:rsid w:val="1346395B"/>
    <w:rsid w:val="13F8CFCD"/>
    <w:rsid w:val="14C2F8DA"/>
    <w:rsid w:val="15C29AC2"/>
    <w:rsid w:val="15EC42C6"/>
    <w:rsid w:val="16486460"/>
    <w:rsid w:val="169EC48E"/>
    <w:rsid w:val="16FE7ADF"/>
    <w:rsid w:val="177172B1"/>
    <w:rsid w:val="192D9107"/>
    <w:rsid w:val="19BEDFC6"/>
    <w:rsid w:val="1A34D8CE"/>
    <w:rsid w:val="1B1E756A"/>
    <w:rsid w:val="1B2BABDD"/>
    <w:rsid w:val="1C72EFB6"/>
    <w:rsid w:val="1CF721D8"/>
    <w:rsid w:val="1D7F4F3E"/>
    <w:rsid w:val="1E406973"/>
    <w:rsid w:val="1E8F4328"/>
    <w:rsid w:val="1F2B4B00"/>
    <w:rsid w:val="1FC3DD04"/>
    <w:rsid w:val="20CFFCC7"/>
    <w:rsid w:val="21913292"/>
    <w:rsid w:val="2259FAD9"/>
    <w:rsid w:val="226BCD28"/>
    <w:rsid w:val="2351870A"/>
    <w:rsid w:val="245867F2"/>
    <w:rsid w:val="2506A686"/>
    <w:rsid w:val="25A36DEA"/>
    <w:rsid w:val="25E11A5E"/>
    <w:rsid w:val="27E74BB9"/>
    <w:rsid w:val="28080692"/>
    <w:rsid w:val="2839DDE7"/>
    <w:rsid w:val="28D129E3"/>
    <w:rsid w:val="296D99D1"/>
    <w:rsid w:val="2A2103BB"/>
    <w:rsid w:val="2A70AE39"/>
    <w:rsid w:val="2A76DF0D"/>
    <w:rsid w:val="2A79C934"/>
    <w:rsid w:val="2A9B6324"/>
    <w:rsid w:val="2AB48B81"/>
    <w:rsid w:val="2B26DA01"/>
    <w:rsid w:val="2BF36B86"/>
    <w:rsid w:val="2D4D3260"/>
    <w:rsid w:val="2DC32B68"/>
    <w:rsid w:val="2EAA7FE9"/>
    <w:rsid w:val="2EBD5692"/>
    <w:rsid w:val="2F406B67"/>
    <w:rsid w:val="30131877"/>
    <w:rsid w:val="30E5BB91"/>
    <w:rsid w:val="31772A9C"/>
    <w:rsid w:val="31ED55AB"/>
    <w:rsid w:val="320A0834"/>
    <w:rsid w:val="32780C29"/>
    <w:rsid w:val="3281F0F2"/>
    <w:rsid w:val="32E7C879"/>
    <w:rsid w:val="33970E1F"/>
    <w:rsid w:val="3405D6C9"/>
    <w:rsid w:val="356B2B79"/>
    <w:rsid w:val="3596848E"/>
    <w:rsid w:val="36A0C81D"/>
    <w:rsid w:val="36D8EEAD"/>
    <w:rsid w:val="374A5ABD"/>
    <w:rsid w:val="37556215"/>
    <w:rsid w:val="3779E62C"/>
    <w:rsid w:val="387A6E05"/>
    <w:rsid w:val="38F13276"/>
    <w:rsid w:val="393D85DD"/>
    <w:rsid w:val="3BA549E1"/>
    <w:rsid w:val="3CCD0FE6"/>
    <w:rsid w:val="3E63BBDB"/>
    <w:rsid w:val="3EFB8F84"/>
    <w:rsid w:val="3F6073FA"/>
    <w:rsid w:val="3F84F811"/>
    <w:rsid w:val="41C51BAE"/>
    <w:rsid w:val="441E870B"/>
    <w:rsid w:val="47942963"/>
    <w:rsid w:val="496050D9"/>
    <w:rsid w:val="49E1F0D6"/>
    <w:rsid w:val="4CB4AE5C"/>
    <w:rsid w:val="4D217F1E"/>
    <w:rsid w:val="4E90C902"/>
    <w:rsid w:val="4F655CED"/>
    <w:rsid w:val="4FA30961"/>
    <w:rsid w:val="500A4912"/>
    <w:rsid w:val="5079DAB9"/>
    <w:rsid w:val="53779845"/>
    <w:rsid w:val="53B544B9"/>
    <w:rsid w:val="5524A37D"/>
    <w:rsid w:val="56938148"/>
    <w:rsid w:val="569A6A43"/>
    <w:rsid w:val="56AF3907"/>
    <w:rsid w:val="5700E3AB"/>
    <w:rsid w:val="580BE7A6"/>
    <w:rsid w:val="587196A6"/>
    <w:rsid w:val="59F814A0"/>
    <w:rsid w:val="5A95C872"/>
    <w:rsid w:val="5AB2AAB9"/>
    <w:rsid w:val="5B580A88"/>
    <w:rsid w:val="5C20D2CF"/>
    <w:rsid w:val="5C9E99C9"/>
    <w:rsid w:val="5E7AE3A3"/>
    <w:rsid w:val="5F1ECDC4"/>
    <w:rsid w:val="5F674609"/>
    <w:rsid w:val="5FE7F115"/>
    <w:rsid w:val="6066E205"/>
    <w:rsid w:val="61B28465"/>
    <w:rsid w:val="622F9822"/>
    <w:rsid w:val="6241F66F"/>
    <w:rsid w:val="62A8E037"/>
    <w:rsid w:val="636C6C7C"/>
    <w:rsid w:val="64248EA6"/>
    <w:rsid w:val="6685AC57"/>
    <w:rsid w:val="67030945"/>
    <w:rsid w:val="698514D5"/>
    <w:rsid w:val="69BD1B08"/>
    <w:rsid w:val="6A04EB19"/>
    <w:rsid w:val="6A1A31D5"/>
    <w:rsid w:val="6B1C15D7"/>
    <w:rsid w:val="6B7C1E89"/>
    <w:rsid w:val="6BB1F651"/>
    <w:rsid w:val="6BD67A68"/>
    <w:rsid w:val="6C819444"/>
    <w:rsid w:val="6EC689ED"/>
    <w:rsid w:val="6F3E673B"/>
    <w:rsid w:val="6FAD71EB"/>
    <w:rsid w:val="6FF4865D"/>
    <w:rsid w:val="708CF9F0"/>
    <w:rsid w:val="70CA8A69"/>
    <w:rsid w:val="7322A8CF"/>
    <w:rsid w:val="734EF9D7"/>
    <w:rsid w:val="73DBF20F"/>
    <w:rsid w:val="73F5B47D"/>
    <w:rsid w:val="749665A7"/>
    <w:rsid w:val="7497A2CC"/>
    <w:rsid w:val="7657F744"/>
    <w:rsid w:val="783FD739"/>
    <w:rsid w:val="788D203C"/>
    <w:rsid w:val="79DBA79A"/>
    <w:rsid w:val="7A3F92FA"/>
    <w:rsid w:val="7A5F36A3"/>
    <w:rsid w:val="7B07E23A"/>
    <w:rsid w:val="7C0239BF"/>
    <w:rsid w:val="7CD569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D1B08"/>
  <w15:chartTrackingRefBased/>
  <w15:docId w15:val="{F7DAF578-55C0-4B8C-A36B-21A35DF01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EastAsia" w:cstheme="minorBidi"/>
        <w:sz w:val="21"/>
        <w:szCs w:val="21"/>
        <w:lang w:val="en-US" w:eastAsia="ja-JP"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56EE6"/>
  </w:style>
  <w:style w:type="paragraph" w:styleId="Heading1">
    <w:name w:val="heading 1"/>
    <w:basedOn w:val="Normal"/>
    <w:next w:val="Normal"/>
    <w:link w:val="Heading1Char"/>
    <w:uiPriority w:val="9"/>
    <w:qFormat/>
    <w:rsid w:val="00A56EE6"/>
    <w:pPr>
      <w:keepNext/>
      <w:keepLines/>
      <w:pBdr>
        <w:bottom w:val="single" w:color="262626" w:themeColor="accent2" w:sz="4" w:space="2"/>
      </w:pBdr>
      <w:spacing w:before="360" w:after="120" w:line="240" w:lineRule="auto"/>
      <w:outlineLvl w:val="0"/>
    </w:pPr>
    <w:rPr>
      <w:rFonts w:asciiTheme="majorHAnsi" w:hAnsiTheme="majorHAnsi" w:eastAsiaTheme="majorEastAsia" w:cstheme="majorBidi"/>
      <w:color w:val="262626" w:themeColor="text1" w:themeTint="D9"/>
      <w:sz w:val="40"/>
      <w:szCs w:val="40"/>
    </w:rPr>
  </w:style>
  <w:style w:type="paragraph" w:styleId="Heading2">
    <w:name w:val="heading 2"/>
    <w:basedOn w:val="Normal"/>
    <w:next w:val="Normal"/>
    <w:link w:val="Heading2Char"/>
    <w:uiPriority w:val="9"/>
    <w:unhideWhenUsed/>
    <w:qFormat/>
    <w:rsid w:val="00A56EE6"/>
    <w:pPr>
      <w:keepNext/>
      <w:keepLines/>
      <w:spacing w:before="120" w:after="0" w:line="240" w:lineRule="auto"/>
      <w:outlineLvl w:val="1"/>
    </w:pPr>
    <w:rPr>
      <w:rFonts w:asciiTheme="majorHAnsi" w:hAnsiTheme="majorHAnsi" w:eastAsiaTheme="majorEastAsia" w:cstheme="majorBidi"/>
      <w:color w:val="262626" w:themeColor="accent2"/>
      <w:sz w:val="36"/>
      <w:szCs w:val="36"/>
    </w:rPr>
  </w:style>
  <w:style w:type="paragraph" w:styleId="Heading3">
    <w:name w:val="heading 3"/>
    <w:basedOn w:val="Normal"/>
    <w:next w:val="Normal"/>
    <w:link w:val="Heading3Char"/>
    <w:uiPriority w:val="9"/>
    <w:unhideWhenUsed/>
    <w:qFormat/>
    <w:rsid w:val="00A56EE6"/>
    <w:pPr>
      <w:keepNext/>
      <w:keepLines/>
      <w:spacing w:before="80" w:after="0" w:line="240" w:lineRule="auto"/>
      <w:outlineLvl w:val="2"/>
    </w:pPr>
    <w:rPr>
      <w:rFonts w:asciiTheme="majorHAnsi" w:hAnsiTheme="majorHAnsi" w:eastAsiaTheme="majorEastAsia" w:cstheme="majorBidi"/>
      <w:color w:val="1C1C1C" w:themeColor="accent2" w:themeShade="BF"/>
      <w:sz w:val="32"/>
      <w:szCs w:val="32"/>
    </w:rPr>
  </w:style>
  <w:style w:type="paragraph" w:styleId="Heading4">
    <w:name w:val="heading 4"/>
    <w:basedOn w:val="Normal"/>
    <w:next w:val="Normal"/>
    <w:link w:val="Heading4Char"/>
    <w:uiPriority w:val="9"/>
    <w:unhideWhenUsed/>
    <w:qFormat/>
    <w:rsid w:val="00A56EE6"/>
    <w:pPr>
      <w:keepNext/>
      <w:keepLines/>
      <w:spacing w:before="80" w:after="0" w:line="240" w:lineRule="auto"/>
      <w:outlineLvl w:val="3"/>
    </w:pPr>
    <w:rPr>
      <w:rFonts w:asciiTheme="majorHAnsi" w:hAnsiTheme="majorHAnsi" w:eastAsiaTheme="majorEastAsia" w:cstheme="majorBidi"/>
      <w:i/>
      <w:iCs/>
      <w:color w:val="131313" w:themeColor="accent2" w:themeShade="80"/>
      <w:sz w:val="28"/>
      <w:szCs w:val="28"/>
    </w:rPr>
  </w:style>
  <w:style w:type="paragraph" w:styleId="Heading5">
    <w:name w:val="heading 5"/>
    <w:basedOn w:val="Normal"/>
    <w:next w:val="Normal"/>
    <w:link w:val="Heading5Char"/>
    <w:uiPriority w:val="9"/>
    <w:unhideWhenUsed/>
    <w:qFormat/>
    <w:rsid w:val="00A56EE6"/>
    <w:pPr>
      <w:keepNext/>
      <w:keepLines/>
      <w:spacing w:before="80" w:after="0" w:line="240" w:lineRule="auto"/>
      <w:outlineLvl w:val="4"/>
    </w:pPr>
    <w:rPr>
      <w:rFonts w:asciiTheme="majorHAnsi" w:hAnsiTheme="majorHAnsi" w:eastAsiaTheme="majorEastAsia" w:cstheme="majorBidi"/>
      <w:color w:val="1C1C1C" w:themeColor="accent2" w:themeShade="BF"/>
      <w:sz w:val="24"/>
      <w:szCs w:val="24"/>
    </w:rPr>
  </w:style>
  <w:style w:type="paragraph" w:styleId="Heading6">
    <w:name w:val="heading 6"/>
    <w:basedOn w:val="Normal"/>
    <w:next w:val="Normal"/>
    <w:link w:val="Heading6Char"/>
    <w:uiPriority w:val="9"/>
    <w:unhideWhenUsed/>
    <w:qFormat/>
    <w:rsid w:val="00A56EE6"/>
    <w:pPr>
      <w:keepNext/>
      <w:keepLines/>
      <w:spacing w:before="80" w:after="0" w:line="240" w:lineRule="auto"/>
      <w:outlineLvl w:val="5"/>
    </w:pPr>
    <w:rPr>
      <w:rFonts w:asciiTheme="majorHAnsi" w:hAnsiTheme="majorHAnsi" w:eastAsiaTheme="majorEastAsia" w:cstheme="majorBidi"/>
      <w:i/>
      <w:iCs/>
      <w:color w:val="131313" w:themeColor="accent2" w:themeShade="80"/>
      <w:sz w:val="24"/>
      <w:szCs w:val="24"/>
    </w:rPr>
  </w:style>
  <w:style w:type="paragraph" w:styleId="Heading7">
    <w:name w:val="heading 7"/>
    <w:basedOn w:val="Normal"/>
    <w:next w:val="Normal"/>
    <w:link w:val="Heading7Char"/>
    <w:uiPriority w:val="9"/>
    <w:unhideWhenUsed/>
    <w:qFormat/>
    <w:rsid w:val="00A56EE6"/>
    <w:pPr>
      <w:keepNext/>
      <w:keepLines/>
      <w:spacing w:before="80" w:after="0" w:line="240" w:lineRule="auto"/>
      <w:outlineLvl w:val="6"/>
    </w:pPr>
    <w:rPr>
      <w:rFonts w:asciiTheme="majorHAnsi" w:hAnsiTheme="majorHAnsi" w:eastAsiaTheme="majorEastAsia" w:cstheme="majorBidi"/>
      <w:b/>
      <w:bCs/>
      <w:color w:val="131313" w:themeColor="accent2" w:themeShade="80"/>
      <w:sz w:val="22"/>
      <w:szCs w:val="22"/>
    </w:rPr>
  </w:style>
  <w:style w:type="paragraph" w:styleId="Heading8">
    <w:name w:val="heading 8"/>
    <w:basedOn w:val="Normal"/>
    <w:next w:val="Normal"/>
    <w:link w:val="Heading8Char"/>
    <w:uiPriority w:val="9"/>
    <w:unhideWhenUsed/>
    <w:qFormat/>
    <w:rsid w:val="00A56EE6"/>
    <w:pPr>
      <w:keepNext/>
      <w:keepLines/>
      <w:spacing w:before="80" w:after="0" w:line="240" w:lineRule="auto"/>
      <w:outlineLvl w:val="7"/>
    </w:pPr>
    <w:rPr>
      <w:rFonts w:asciiTheme="majorHAnsi" w:hAnsiTheme="majorHAnsi" w:eastAsiaTheme="majorEastAsia" w:cstheme="majorBidi"/>
      <w:color w:val="131313" w:themeColor="accent2" w:themeShade="80"/>
      <w:sz w:val="22"/>
      <w:szCs w:val="22"/>
    </w:rPr>
  </w:style>
  <w:style w:type="paragraph" w:styleId="Heading9">
    <w:name w:val="heading 9"/>
    <w:basedOn w:val="Normal"/>
    <w:next w:val="Normal"/>
    <w:link w:val="Heading9Char"/>
    <w:uiPriority w:val="9"/>
    <w:unhideWhenUsed/>
    <w:qFormat/>
    <w:rsid w:val="00A56EE6"/>
    <w:pPr>
      <w:keepNext/>
      <w:keepLines/>
      <w:spacing w:before="80" w:after="0" w:line="240" w:lineRule="auto"/>
      <w:outlineLvl w:val="8"/>
    </w:pPr>
    <w:rPr>
      <w:rFonts w:asciiTheme="majorHAnsi" w:hAnsiTheme="majorHAnsi" w:eastAsiaTheme="majorEastAsia" w:cstheme="majorBidi"/>
      <w:i/>
      <w:iCs/>
      <w:color w:val="131313" w:themeColor="accent2" w:themeShade="80"/>
      <w:sz w:val="22"/>
      <w:szCs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A56EE6"/>
    <w:rPr>
      <w:rFonts w:asciiTheme="majorHAnsi" w:hAnsiTheme="majorHAnsi" w:eastAsiaTheme="majorEastAsia" w:cstheme="majorBidi"/>
      <w:color w:val="262626" w:themeColor="text1" w:themeTint="D9"/>
      <w:sz w:val="40"/>
      <w:szCs w:val="40"/>
    </w:rPr>
  </w:style>
  <w:style w:type="character" w:styleId="Heading2Char" w:customStyle="1">
    <w:name w:val="Heading 2 Char"/>
    <w:basedOn w:val="DefaultParagraphFont"/>
    <w:link w:val="Heading2"/>
    <w:uiPriority w:val="9"/>
    <w:rsid w:val="00A56EE6"/>
    <w:rPr>
      <w:rFonts w:asciiTheme="majorHAnsi" w:hAnsiTheme="majorHAnsi" w:eastAsiaTheme="majorEastAsia" w:cstheme="majorBidi"/>
      <w:color w:val="262626" w:themeColor="accent2"/>
      <w:sz w:val="36"/>
      <w:szCs w:val="36"/>
    </w:rPr>
  </w:style>
  <w:style w:type="character" w:styleId="Heading3Char" w:customStyle="1">
    <w:name w:val="Heading 3 Char"/>
    <w:basedOn w:val="DefaultParagraphFont"/>
    <w:link w:val="Heading3"/>
    <w:uiPriority w:val="9"/>
    <w:rsid w:val="00A56EE6"/>
    <w:rPr>
      <w:rFonts w:asciiTheme="majorHAnsi" w:hAnsiTheme="majorHAnsi" w:eastAsiaTheme="majorEastAsia" w:cstheme="majorBidi"/>
      <w:color w:val="1C1C1C" w:themeColor="accent2" w:themeShade="BF"/>
      <w:sz w:val="32"/>
      <w:szCs w:val="32"/>
    </w:rPr>
  </w:style>
  <w:style w:type="character" w:styleId="Heading4Char" w:customStyle="1">
    <w:name w:val="Heading 4 Char"/>
    <w:basedOn w:val="DefaultParagraphFont"/>
    <w:link w:val="Heading4"/>
    <w:uiPriority w:val="9"/>
    <w:rsid w:val="00A56EE6"/>
    <w:rPr>
      <w:rFonts w:asciiTheme="majorHAnsi" w:hAnsiTheme="majorHAnsi" w:eastAsiaTheme="majorEastAsia" w:cstheme="majorBidi"/>
      <w:i/>
      <w:iCs/>
      <w:color w:val="131313" w:themeColor="accent2" w:themeShade="80"/>
      <w:sz w:val="28"/>
      <w:szCs w:val="28"/>
    </w:rPr>
  </w:style>
  <w:style w:type="character" w:styleId="Heading5Char" w:customStyle="1">
    <w:name w:val="Heading 5 Char"/>
    <w:basedOn w:val="DefaultParagraphFont"/>
    <w:link w:val="Heading5"/>
    <w:uiPriority w:val="9"/>
    <w:rsid w:val="00A56EE6"/>
    <w:rPr>
      <w:rFonts w:asciiTheme="majorHAnsi" w:hAnsiTheme="majorHAnsi" w:eastAsiaTheme="majorEastAsia" w:cstheme="majorBidi"/>
      <w:color w:val="1C1C1C" w:themeColor="accent2" w:themeShade="BF"/>
      <w:sz w:val="24"/>
      <w:szCs w:val="24"/>
    </w:rPr>
  </w:style>
  <w:style w:type="character" w:styleId="Heading6Char" w:customStyle="1">
    <w:name w:val="Heading 6 Char"/>
    <w:basedOn w:val="DefaultParagraphFont"/>
    <w:link w:val="Heading6"/>
    <w:uiPriority w:val="9"/>
    <w:rsid w:val="00A56EE6"/>
    <w:rPr>
      <w:rFonts w:asciiTheme="majorHAnsi" w:hAnsiTheme="majorHAnsi" w:eastAsiaTheme="majorEastAsia" w:cstheme="majorBidi"/>
      <w:i/>
      <w:iCs/>
      <w:color w:val="131313" w:themeColor="accent2" w:themeShade="80"/>
      <w:sz w:val="24"/>
      <w:szCs w:val="24"/>
    </w:rPr>
  </w:style>
  <w:style w:type="character" w:styleId="Heading7Char" w:customStyle="1">
    <w:name w:val="Heading 7 Char"/>
    <w:basedOn w:val="DefaultParagraphFont"/>
    <w:link w:val="Heading7"/>
    <w:uiPriority w:val="9"/>
    <w:rsid w:val="00A56EE6"/>
    <w:rPr>
      <w:rFonts w:asciiTheme="majorHAnsi" w:hAnsiTheme="majorHAnsi" w:eastAsiaTheme="majorEastAsia" w:cstheme="majorBidi"/>
      <w:b/>
      <w:bCs/>
      <w:color w:val="131313" w:themeColor="accent2" w:themeShade="80"/>
      <w:sz w:val="22"/>
      <w:szCs w:val="22"/>
    </w:rPr>
  </w:style>
  <w:style w:type="character" w:styleId="Heading8Char" w:customStyle="1">
    <w:name w:val="Heading 8 Char"/>
    <w:basedOn w:val="DefaultParagraphFont"/>
    <w:link w:val="Heading8"/>
    <w:uiPriority w:val="9"/>
    <w:rsid w:val="00A56EE6"/>
    <w:rPr>
      <w:rFonts w:asciiTheme="majorHAnsi" w:hAnsiTheme="majorHAnsi" w:eastAsiaTheme="majorEastAsia" w:cstheme="majorBidi"/>
      <w:color w:val="131313" w:themeColor="accent2" w:themeShade="80"/>
      <w:sz w:val="22"/>
      <w:szCs w:val="22"/>
    </w:rPr>
  </w:style>
  <w:style w:type="character" w:styleId="Heading9Char" w:customStyle="1">
    <w:name w:val="Heading 9 Char"/>
    <w:basedOn w:val="DefaultParagraphFont"/>
    <w:link w:val="Heading9"/>
    <w:uiPriority w:val="9"/>
    <w:rsid w:val="00A56EE6"/>
    <w:rPr>
      <w:rFonts w:asciiTheme="majorHAnsi" w:hAnsiTheme="majorHAnsi" w:eastAsiaTheme="majorEastAsia" w:cstheme="majorBidi"/>
      <w:i/>
      <w:iCs/>
      <w:color w:val="131313" w:themeColor="accent2" w:themeShade="80"/>
      <w:sz w:val="22"/>
      <w:szCs w:val="22"/>
    </w:rPr>
  </w:style>
  <w:style w:type="character" w:styleId="TitleChar" w:customStyle="1">
    <w:name w:val="Title Char"/>
    <w:basedOn w:val="DefaultParagraphFont"/>
    <w:link w:val="Title"/>
    <w:uiPriority w:val="10"/>
    <w:rsid w:val="00A56EE6"/>
    <w:rPr>
      <w:rFonts w:asciiTheme="majorHAnsi" w:hAnsiTheme="majorHAnsi" w:eastAsiaTheme="majorEastAsia" w:cstheme="majorBidi"/>
      <w:color w:val="262626" w:themeColor="text1" w:themeTint="D9"/>
      <w:sz w:val="96"/>
      <w:szCs w:val="96"/>
    </w:rPr>
  </w:style>
  <w:style w:type="paragraph" w:styleId="Title">
    <w:name w:val="Title"/>
    <w:basedOn w:val="Normal"/>
    <w:next w:val="Normal"/>
    <w:link w:val="TitleChar"/>
    <w:uiPriority w:val="10"/>
    <w:qFormat/>
    <w:rsid w:val="00A56EE6"/>
    <w:pPr>
      <w:spacing w:after="0" w:line="240" w:lineRule="auto"/>
      <w:contextualSpacing/>
    </w:pPr>
    <w:rPr>
      <w:rFonts w:asciiTheme="majorHAnsi" w:hAnsiTheme="majorHAnsi" w:eastAsiaTheme="majorEastAsia" w:cstheme="majorBidi"/>
      <w:color w:val="262626" w:themeColor="text1" w:themeTint="D9"/>
      <w:sz w:val="96"/>
      <w:szCs w:val="96"/>
    </w:rPr>
  </w:style>
  <w:style w:type="character" w:styleId="SubtitleChar" w:customStyle="1">
    <w:name w:val="Subtitle Char"/>
    <w:basedOn w:val="DefaultParagraphFont"/>
    <w:link w:val="Subtitle"/>
    <w:uiPriority w:val="11"/>
    <w:rsid w:val="00A56EE6"/>
    <w:rPr>
      <w:caps/>
      <w:color w:val="404040" w:themeColor="text1" w:themeTint="BF"/>
      <w:spacing w:val="20"/>
      <w:sz w:val="28"/>
      <w:szCs w:val="28"/>
    </w:rPr>
  </w:style>
  <w:style w:type="paragraph" w:styleId="Subtitle">
    <w:name w:val="Subtitle"/>
    <w:basedOn w:val="Normal"/>
    <w:next w:val="Normal"/>
    <w:link w:val="SubtitleChar"/>
    <w:uiPriority w:val="11"/>
    <w:qFormat/>
    <w:rsid w:val="00A56EE6"/>
    <w:pPr>
      <w:numPr>
        <w:ilvl w:val="1"/>
      </w:numPr>
      <w:spacing w:after="240"/>
    </w:pPr>
    <w:rPr>
      <w:caps/>
      <w:color w:val="404040" w:themeColor="text1" w:themeTint="BF"/>
      <w:spacing w:val="20"/>
      <w:sz w:val="28"/>
      <w:szCs w:val="28"/>
    </w:rPr>
  </w:style>
  <w:style w:type="character" w:styleId="IntenseEmphasis">
    <w:name w:val="Intense Emphasis"/>
    <w:basedOn w:val="DefaultParagraphFont"/>
    <w:uiPriority w:val="21"/>
    <w:qFormat/>
    <w:rsid w:val="00A56EE6"/>
    <w:rPr>
      <w:b/>
      <w:bCs/>
      <w:i/>
      <w:iCs/>
      <w:caps w:val="0"/>
      <w:smallCaps w:val="0"/>
      <w:strike w:val="0"/>
      <w:dstrike w:val="0"/>
      <w:color w:val="262626" w:themeColor="accent2"/>
    </w:rPr>
  </w:style>
  <w:style w:type="character" w:styleId="QuoteChar" w:customStyle="1">
    <w:name w:val="Quote Char"/>
    <w:basedOn w:val="DefaultParagraphFont"/>
    <w:link w:val="Quote"/>
    <w:uiPriority w:val="29"/>
    <w:rsid w:val="00A56EE6"/>
    <w:rPr>
      <w:rFonts w:asciiTheme="majorHAnsi" w:hAnsiTheme="majorHAnsi" w:eastAsiaTheme="majorEastAsia" w:cstheme="majorBidi"/>
      <w:color w:val="000000" w:themeColor="text1"/>
      <w:sz w:val="24"/>
      <w:szCs w:val="24"/>
    </w:rPr>
  </w:style>
  <w:style w:type="paragraph" w:styleId="Quote">
    <w:name w:val="Quote"/>
    <w:basedOn w:val="Normal"/>
    <w:next w:val="Normal"/>
    <w:link w:val="QuoteChar"/>
    <w:uiPriority w:val="29"/>
    <w:qFormat/>
    <w:rsid w:val="00A56EE6"/>
    <w:pPr>
      <w:spacing w:before="160"/>
      <w:ind w:left="720" w:right="720"/>
      <w:jc w:val="center"/>
    </w:pPr>
    <w:rPr>
      <w:rFonts w:asciiTheme="majorHAnsi" w:hAnsiTheme="majorHAnsi" w:eastAsiaTheme="majorEastAsia" w:cstheme="majorBidi"/>
      <w:color w:val="000000" w:themeColor="text1"/>
      <w:sz w:val="24"/>
      <w:szCs w:val="24"/>
    </w:rPr>
  </w:style>
  <w:style w:type="character" w:styleId="IntenseQuoteChar" w:customStyle="1">
    <w:name w:val="Intense Quote Char"/>
    <w:basedOn w:val="DefaultParagraphFont"/>
    <w:link w:val="IntenseQuote"/>
    <w:uiPriority w:val="30"/>
    <w:rsid w:val="00A56EE6"/>
    <w:rPr>
      <w:rFonts w:asciiTheme="majorHAnsi" w:hAnsiTheme="majorHAnsi" w:eastAsiaTheme="majorEastAsia" w:cstheme="majorBidi"/>
      <w:sz w:val="24"/>
      <w:szCs w:val="24"/>
    </w:rPr>
  </w:style>
  <w:style w:type="paragraph" w:styleId="IntenseQuote">
    <w:name w:val="Intense Quote"/>
    <w:basedOn w:val="Normal"/>
    <w:next w:val="Normal"/>
    <w:link w:val="IntenseQuoteChar"/>
    <w:uiPriority w:val="30"/>
    <w:qFormat/>
    <w:rsid w:val="00A56EE6"/>
    <w:pPr>
      <w:pBdr>
        <w:top w:val="single" w:color="262626" w:themeColor="accent2" w:sz="24" w:space="4"/>
      </w:pBdr>
      <w:spacing w:before="240" w:after="240" w:line="240" w:lineRule="auto"/>
      <w:ind w:left="936" w:right="936"/>
      <w:jc w:val="center"/>
    </w:pPr>
    <w:rPr>
      <w:rFonts w:asciiTheme="majorHAnsi" w:hAnsiTheme="majorHAnsi" w:eastAsiaTheme="majorEastAsia" w:cstheme="majorBidi"/>
      <w:sz w:val="24"/>
      <w:szCs w:val="24"/>
    </w:rPr>
  </w:style>
  <w:style w:type="character" w:styleId="IntenseReference">
    <w:name w:val="Intense Reference"/>
    <w:basedOn w:val="DefaultParagraphFont"/>
    <w:uiPriority w:val="32"/>
    <w:qFormat/>
    <w:rsid w:val="00A56EE6"/>
    <w:rPr>
      <w:b/>
      <w:bCs/>
      <w:caps w:val="0"/>
      <w:smallCaps/>
      <w:color w:val="auto"/>
      <w:spacing w:val="0"/>
      <w:u w:val="single"/>
    </w:rPr>
  </w:style>
  <w:style w:type="character" w:styleId="Hyperlink">
    <w:name w:val="Hyperlink"/>
    <w:basedOn w:val="DefaultParagraphFont"/>
    <w:uiPriority w:val="99"/>
    <w:unhideWhenUsed/>
    <w:rPr>
      <w:color w:val="F4B183" w:themeColor="hyperlink"/>
      <w:u w:val="single"/>
    </w:rPr>
  </w:style>
  <w:style w:type="paragraph" w:styleId="ListParagraph">
    <w:name w:val="List Paragraph"/>
    <w:basedOn w:val="Normal"/>
    <w:uiPriority w:val="34"/>
    <w:qFormat/>
    <w:pPr>
      <w:ind w:left="720"/>
      <w:contextualSpacing/>
    </w:pPr>
  </w:style>
  <w:style w:type="paragraph" w:styleId="Revision">
    <w:name w:val="Revision"/>
    <w:hidden/>
    <w:uiPriority w:val="99"/>
    <w:semiHidden/>
    <w:rsid w:val="00A56EE6"/>
    <w:pPr>
      <w:spacing w:after="0" w:line="240" w:lineRule="auto"/>
    </w:pPr>
  </w:style>
  <w:style w:type="paragraph" w:styleId="Caption">
    <w:name w:val="caption"/>
    <w:basedOn w:val="Normal"/>
    <w:next w:val="Normal"/>
    <w:uiPriority w:val="35"/>
    <w:semiHidden/>
    <w:unhideWhenUsed/>
    <w:qFormat/>
    <w:rsid w:val="00A56EE6"/>
    <w:pPr>
      <w:spacing w:line="240" w:lineRule="auto"/>
    </w:pPr>
    <w:rPr>
      <w:b/>
      <w:bCs/>
      <w:color w:val="404040" w:themeColor="text1" w:themeTint="BF"/>
      <w:sz w:val="16"/>
      <w:szCs w:val="16"/>
    </w:rPr>
  </w:style>
  <w:style w:type="character" w:styleId="Strong">
    <w:name w:val="Strong"/>
    <w:basedOn w:val="DefaultParagraphFont"/>
    <w:uiPriority w:val="22"/>
    <w:qFormat/>
    <w:rsid w:val="00A56EE6"/>
    <w:rPr>
      <w:b/>
      <w:bCs/>
    </w:rPr>
  </w:style>
  <w:style w:type="character" w:styleId="Emphasis">
    <w:name w:val="Emphasis"/>
    <w:basedOn w:val="DefaultParagraphFont"/>
    <w:uiPriority w:val="20"/>
    <w:qFormat/>
    <w:rsid w:val="00A56EE6"/>
    <w:rPr>
      <w:i/>
      <w:iCs/>
      <w:color w:val="000000" w:themeColor="text1"/>
    </w:rPr>
  </w:style>
  <w:style w:type="paragraph" w:styleId="NoSpacing">
    <w:name w:val="No Spacing"/>
    <w:uiPriority w:val="1"/>
    <w:qFormat/>
    <w:rsid w:val="00A56EE6"/>
    <w:pPr>
      <w:spacing w:after="0" w:line="240" w:lineRule="auto"/>
    </w:pPr>
  </w:style>
  <w:style w:type="character" w:styleId="SubtleEmphasis">
    <w:name w:val="Subtle Emphasis"/>
    <w:basedOn w:val="DefaultParagraphFont"/>
    <w:uiPriority w:val="19"/>
    <w:qFormat/>
    <w:rsid w:val="00A56EE6"/>
    <w:rPr>
      <w:i/>
      <w:iCs/>
      <w:color w:val="595959" w:themeColor="text1" w:themeTint="A6"/>
    </w:rPr>
  </w:style>
  <w:style w:type="character" w:styleId="SubtleReference">
    <w:name w:val="Subtle Reference"/>
    <w:basedOn w:val="DefaultParagraphFont"/>
    <w:uiPriority w:val="31"/>
    <w:qFormat/>
    <w:rsid w:val="00A56EE6"/>
    <w:rPr>
      <w:caps w:val="0"/>
      <w:smallCaps/>
      <w:color w:val="404040" w:themeColor="text1" w:themeTint="BF"/>
      <w:spacing w:val="0"/>
      <w:u w:val="single" w:color="7F7F7F" w:themeColor="text1" w:themeTint="80"/>
    </w:rPr>
  </w:style>
  <w:style w:type="character" w:styleId="BookTitle">
    <w:name w:val="Book Title"/>
    <w:basedOn w:val="DefaultParagraphFont"/>
    <w:uiPriority w:val="33"/>
    <w:qFormat/>
    <w:rsid w:val="00A56EE6"/>
    <w:rPr>
      <w:b/>
      <w:bCs/>
      <w:caps w:val="0"/>
      <w:smallCaps/>
      <w:spacing w:val="0"/>
    </w:rPr>
  </w:style>
  <w:style w:type="paragraph" w:styleId="TOCHeading">
    <w:name w:val="TOC Heading"/>
    <w:basedOn w:val="Heading1"/>
    <w:next w:val="Normal"/>
    <w:uiPriority w:val="39"/>
    <w:semiHidden/>
    <w:unhideWhenUsed/>
    <w:qFormat/>
    <w:rsid w:val="00A56EE6"/>
    <w:pPr>
      <w:outlineLvl w:val="9"/>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ba463b51bf154be2" Type="http://schemas.openxmlformats.org/officeDocument/2006/relationships/hyperlink" Target="mailto:hr@lighthouse-sf.org" TargetMode="External"/><Relationship Id="R2eaf75fb37714e6e" Type="http://schemas.openxmlformats.org/officeDocument/2006/relationships/hyperlink" Target="https://www.disabilityrightsca.org/intake-form" TargetMode="External"/><Relationship Id="rId3" Type="http://schemas.openxmlformats.org/officeDocument/2006/relationships/settings" Target="settings.xml"/><Relationship Id="R20cbe091182e484d" Type="http://schemas.openxmlformats.org/officeDocument/2006/relationships/footer" Target="footer.xml"/><Relationship Id="rId7" Type="http://schemas.openxmlformats.org/officeDocument/2006/relationships/fontTable" Target="fontTable.xml"/><Relationship Id="R80f172b7af7442d0" Type="http://schemas.openxmlformats.org/officeDocument/2006/relationships/hyperlink" Target="https://www.disabilityrightsca.org/get-help" TargetMode="External"/><Relationship Id="R50de94c0bd4c42c2" Type="http://schemas.openxmlformats.org/officeDocument/2006/relationships/hyperlink" Target="https://www.cms.gov/medicare/appeals-grievances/managed-care/grievances" TargetMode="Externa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11" Type="http://schemas.openxmlformats.org/officeDocument/2006/relationships/customXml" Target="../customXml/item2.xml"/><Relationship Id="Rf3b45b9eb0734c9e" Type="http://schemas.openxmlformats.org/officeDocument/2006/relationships/hyperlink" Target="mailto:RCSfeedback@lighthouse-sf.org" TargetMode="External"/><Relationship Id="R96d5685af73a4236" Type="http://schemas.openxmlformats.org/officeDocument/2006/relationships/header" Target="header.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LH">
      <a:dk1>
        <a:sysClr val="windowText" lastClr="000000"/>
      </a:dk1>
      <a:lt1>
        <a:sysClr val="window" lastClr="FFFFFF"/>
      </a:lt1>
      <a:dk2>
        <a:srgbClr val="000000"/>
      </a:dk2>
      <a:lt2>
        <a:srgbClr val="E7E6E6"/>
      </a:lt2>
      <a:accent1>
        <a:srgbClr val="ED7D31"/>
      </a:accent1>
      <a:accent2>
        <a:srgbClr val="262626"/>
      </a:accent2>
      <a:accent3>
        <a:srgbClr val="3F3F3F"/>
      </a:accent3>
      <a:accent4>
        <a:srgbClr val="595959"/>
      </a:accent4>
      <a:accent5>
        <a:srgbClr val="F4B183"/>
      </a:accent5>
      <a:accent6>
        <a:srgbClr val="ED7D31"/>
      </a:accent6>
      <a:hlink>
        <a:srgbClr val="F4B183"/>
      </a:hlink>
      <a:folHlink>
        <a:srgbClr val="C55A11"/>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EF8A2C233BABC4EB8A7F630959C7E8A" ma:contentTypeVersion="6" ma:contentTypeDescription="Create a new document." ma:contentTypeScope="" ma:versionID="1540b2f53f0cc49235d60465b8f347c1">
  <xsd:schema xmlns:xsd="http://www.w3.org/2001/XMLSchema" xmlns:xs="http://www.w3.org/2001/XMLSchema" xmlns:p="http://schemas.microsoft.com/office/2006/metadata/properties" xmlns:ns2="6566bcd8-34f7-4e56-a51a-8f2405bc9b23" xmlns:ns3="fff3ecd6-0827-45e5-94fb-1d43d7a63d00" targetNamespace="http://schemas.microsoft.com/office/2006/metadata/properties" ma:root="true" ma:fieldsID="7f43e37eba7888656e62215e2196e8ba" ns2:_="" ns3:_="">
    <xsd:import namespace="6566bcd8-34f7-4e56-a51a-8f2405bc9b23"/>
    <xsd:import namespace="fff3ecd6-0827-45e5-94fb-1d43d7a63d0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66bcd8-34f7-4e56-a51a-8f2405bc9b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ff3ecd6-0827-45e5-94fb-1d43d7a63d0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FC4D498-3D91-438B-A9F0-4ED0C0B3E2E7}"/>
</file>

<file path=customXml/itemProps2.xml><?xml version="1.0" encoding="utf-8"?>
<ds:datastoreItem xmlns:ds="http://schemas.openxmlformats.org/officeDocument/2006/customXml" ds:itemID="{1A6A6351-FC57-4886-84C7-E04CE54529BE}"/>
</file>

<file path=customXml/itemProps3.xml><?xml version="1.0" encoding="utf-8"?>
<ds:datastoreItem xmlns:ds="http://schemas.openxmlformats.org/officeDocument/2006/customXml" ds:itemID="{113B05B2-453D-4310-B558-99CEB22AE07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Allyson Ferrari</dc:creator>
  <cp:keywords/>
  <dc:description/>
  <cp:lastModifiedBy>Allyson Ferrari</cp:lastModifiedBy>
  <cp:revision>6</cp:revision>
  <dcterms:created xsi:type="dcterms:W3CDTF">2024-04-23T02:48:00Z</dcterms:created>
  <dcterms:modified xsi:type="dcterms:W3CDTF">2024-07-01T16:22:59Z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0x0101002EF8A2C233BABC4EB8A7F630959C7E8A</vt:lpwstr>
  </property>
</Properties>
</file>